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F" w:rsidRDefault="009224F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数据中心接入开发审计流程说明</w:t>
      </w:r>
    </w:p>
    <w:p w:rsidR="003F0CCF" w:rsidRDefault="003F0CCF"/>
    <w:p w:rsidR="003F0CCF" w:rsidRDefault="009224F1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6941703"/>
      </w:sdtPr>
      <w:sdtEndPr>
        <w:rPr>
          <w:lang w:val="en-US"/>
        </w:rPr>
      </w:sdtEndPr>
      <w:sdtContent>
        <w:p w:rsidR="003F0CCF" w:rsidRDefault="009224F1">
          <w:pPr>
            <w:pStyle w:val="TOC1"/>
          </w:pPr>
          <w:r>
            <w:rPr>
              <w:lang w:val="zh-CN"/>
            </w:rPr>
            <w:t>目录</w:t>
          </w:r>
        </w:p>
        <w:p w:rsidR="003F0CCF" w:rsidRDefault="003F0CCF">
          <w:pPr>
            <w:pStyle w:val="10"/>
            <w:tabs>
              <w:tab w:val="left" w:pos="1050"/>
              <w:tab w:val="right" w:leader="dot" w:pos="8296"/>
            </w:tabs>
            <w:rPr>
              <w:kern w:val="2"/>
              <w:sz w:val="21"/>
            </w:rPr>
          </w:pPr>
          <w:r w:rsidRPr="003F0CCF">
            <w:fldChar w:fldCharType="begin"/>
          </w:r>
          <w:r w:rsidR="009224F1">
            <w:instrText xml:space="preserve"> TOC \o "1-3" \h \z \u </w:instrText>
          </w:r>
          <w:r w:rsidRPr="003F0CCF">
            <w:fldChar w:fldCharType="separate"/>
          </w:r>
          <w:hyperlink w:anchor="_Toc455571650" w:history="1">
            <w:r w:rsidR="009224F1">
              <w:rPr>
                <w:rStyle w:val="a6"/>
                <w:rFonts w:hint="eastAsia"/>
              </w:rPr>
              <w:t>第一章</w:t>
            </w:r>
            <w:r w:rsidR="009224F1">
              <w:rPr>
                <w:rStyle w:val="a6"/>
                <w:rFonts w:hint="eastAsia"/>
              </w:rPr>
              <w:t>.</w:t>
            </w:r>
            <w:r w:rsidR="009224F1">
              <w:rPr>
                <w:kern w:val="2"/>
                <w:sz w:val="21"/>
              </w:rPr>
              <w:tab/>
            </w:r>
            <w:r w:rsidR="009224F1">
              <w:rPr>
                <w:rStyle w:val="a6"/>
                <w:rFonts w:hint="eastAsia"/>
              </w:rPr>
              <w:t>总则</w:t>
            </w:r>
            <w:r w:rsidR="009224F1">
              <w:tab/>
            </w:r>
            <w:r>
              <w:fldChar w:fldCharType="begin"/>
            </w:r>
            <w:r w:rsidR="009224F1">
              <w:instrText xml:space="preserve"> PAGEREF _Toc455571650 \h </w:instrText>
            </w:r>
            <w:r>
              <w:fldChar w:fldCharType="separate"/>
            </w:r>
            <w:r w:rsidR="009224F1">
              <w:t>1</w:t>
            </w:r>
            <w:r>
              <w:fldChar w:fldCharType="end"/>
            </w:r>
          </w:hyperlink>
        </w:p>
        <w:p w:rsidR="003F0CCF" w:rsidRDefault="003F0CCF">
          <w:pPr>
            <w:pStyle w:val="20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55571651" w:history="1">
            <w:r w:rsidR="009224F1">
              <w:rPr>
                <w:rStyle w:val="a6"/>
              </w:rPr>
              <w:t>1.</w:t>
            </w:r>
            <w:r w:rsidR="009224F1">
              <w:rPr>
                <w:kern w:val="2"/>
                <w:sz w:val="21"/>
              </w:rPr>
              <w:tab/>
            </w:r>
            <w:r w:rsidR="009224F1">
              <w:rPr>
                <w:rStyle w:val="a6"/>
                <w:rFonts w:hint="eastAsia"/>
              </w:rPr>
              <w:t>目的</w:t>
            </w:r>
            <w:r w:rsidR="009224F1">
              <w:tab/>
            </w:r>
            <w:r>
              <w:fldChar w:fldCharType="begin"/>
            </w:r>
            <w:r w:rsidR="009224F1">
              <w:instrText xml:space="preserve"> PAGEREF _Toc455571651 \h </w:instrText>
            </w:r>
            <w:r>
              <w:fldChar w:fldCharType="separate"/>
            </w:r>
            <w:r w:rsidR="009224F1">
              <w:t>1</w:t>
            </w:r>
            <w:r>
              <w:fldChar w:fldCharType="end"/>
            </w:r>
          </w:hyperlink>
        </w:p>
        <w:p w:rsidR="003F0CCF" w:rsidRDefault="003F0CCF">
          <w:pPr>
            <w:pStyle w:val="20"/>
            <w:tabs>
              <w:tab w:val="left" w:pos="630"/>
              <w:tab w:val="right" w:leader="dot" w:pos="8296"/>
            </w:tabs>
            <w:rPr>
              <w:kern w:val="2"/>
              <w:sz w:val="21"/>
            </w:rPr>
          </w:pPr>
          <w:hyperlink w:anchor="_Toc455571652" w:history="1">
            <w:r w:rsidR="009224F1">
              <w:rPr>
                <w:rStyle w:val="a6"/>
              </w:rPr>
              <w:t>2.</w:t>
            </w:r>
            <w:r w:rsidR="009224F1">
              <w:rPr>
                <w:kern w:val="2"/>
                <w:sz w:val="21"/>
              </w:rPr>
              <w:tab/>
            </w:r>
            <w:r w:rsidR="009224F1">
              <w:rPr>
                <w:rStyle w:val="a6"/>
                <w:rFonts w:hint="eastAsia"/>
              </w:rPr>
              <w:t>使用范围</w:t>
            </w:r>
            <w:r w:rsidR="009224F1">
              <w:tab/>
            </w:r>
            <w:r>
              <w:fldChar w:fldCharType="begin"/>
            </w:r>
            <w:r w:rsidR="009224F1">
              <w:instrText xml:space="preserve"> PAGEREF _Toc455</w:instrText>
            </w:r>
            <w:r w:rsidR="009224F1">
              <w:instrText xml:space="preserve">571652 \h </w:instrText>
            </w:r>
            <w:r>
              <w:fldChar w:fldCharType="separate"/>
            </w:r>
            <w:r w:rsidR="009224F1">
              <w:t>1</w:t>
            </w:r>
            <w:r>
              <w:fldChar w:fldCharType="end"/>
            </w:r>
          </w:hyperlink>
        </w:p>
        <w:p w:rsidR="003F0CCF" w:rsidRDefault="003F0CCF">
          <w:pPr>
            <w:pStyle w:val="10"/>
            <w:tabs>
              <w:tab w:val="left" w:pos="1050"/>
              <w:tab w:val="right" w:leader="dot" w:pos="8296"/>
            </w:tabs>
            <w:rPr>
              <w:kern w:val="2"/>
              <w:sz w:val="21"/>
            </w:rPr>
          </w:pPr>
          <w:hyperlink w:anchor="_Toc455571653" w:history="1">
            <w:r w:rsidR="009224F1">
              <w:rPr>
                <w:rStyle w:val="a6"/>
                <w:rFonts w:hint="eastAsia"/>
              </w:rPr>
              <w:t>第二章</w:t>
            </w:r>
            <w:r w:rsidR="009224F1">
              <w:rPr>
                <w:rStyle w:val="a6"/>
                <w:rFonts w:hint="eastAsia"/>
              </w:rPr>
              <w:t>.</w:t>
            </w:r>
            <w:r w:rsidR="009224F1">
              <w:rPr>
                <w:kern w:val="2"/>
                <w:sz w:val="21"/>
              </w:rPr>
              <w:tab/>
            </w:r>
            <w:r w:rsidR="009224F1">
              <w:rPr>
                <w:rStyle w:val="a6"/>
                <w:rFonts w:hint="eastAsia"/>
              </w:rPr>
              <w:t>数据接入申请流程</w:t>
            </w:r>
            <w:r w:rsidR="009224F1">
              <w:tab/>
            </w:r>
            <w:r>
              <w:fldChar w:fldCharType="begin"/>
            </w:r>
            <w:r w:rsidR="009224F1">
              <w:instrText xml:space="preserve"> PAGEREF _Toc455571653 \h </w:instrText>
            </w:r>
            <w:r>
              <w:fldChar w:fldCharType="separate"/>
            </w:r>
            <w:r w:rsidR="009224F1">
              <w:t>1</w:t>
            </w:r>
            <w:r>
              <w:fldChar w:fldCharType="end"/>
            </w:r>
          </w:hyperlink>
        </w:p>
        <w:p w:rsidR="003F0CCF" w:rsidRDefault="003F0CCF">
          <w:pPr>
            <w:pStyle w:val="10"/>
            <w:tabs>
              <w:tab w:val="left" w:pos="1050"/>
              <w:tab w:val="right" w:leader="dot" w:pos="8296"/>
            </w:tabs>
            <w:rPr>
              <w:kern w:val="2"/>
              <w:sz w:val="21"/>
            </w:rPr>
          </w:pPr>
          <w:hyperlink w:anchor="_Toc455571654" w:history="1">
            <w:r w:rsidR="009224F1">
              <w:rPr>
                <w:rStyle w:val="a6"/>
                <w:rFonts w:hint="eastAsia"/>
              </w:rPr>
              <w:t>第三</w:t>
            </w:r>
            <w:r w:rsidR="009224F1">
              <w:rPr>
                <w:rStyle w:val="a6"/>
                <w:rFonts w:hint="eastAsia"/>
              </w:rPr>
              <w:t>章</w:t>
            </w:r>
            <w:r w:rsidR="009224F1">
              <w:rPr>
                <w:rStyle w:val="a6"/>
                <w:rFonts w:hint="eastAsia"/>
              </w:rPr>
              <w:t>.</w:t>
            </w:r>
            <w:r w:rsidR="009224F1">
              <w:rPr>
                <w:kern w:val="2"/>
                <w:sz w:val="21"/>
              </w:rPr>
              <w:tab/>
            </w:r>
            <w:r w:rsidR="009224F1">
              <w:rPr>
                <w:rStyle w:val="a6"/>
                <w:rFonts w:hint="eastAsia"/>
              </w:rPr>
              <w:t>数据开发申请流程</w:t>
            </w:r>
            <w:r w:rsidR="009224F1">
              <w:tab/>
            </w:r>
            <w:r>
              <w:fldChar w:fldCharType="begin"/>
            </w:r>
            <w:r w:rsidR="009224F1">
              <w:instrText xml:space="preserve"> PAGEREF _Toc455571654 \h </w:instrText>
            </w:r>
            <w:r>
              <w:fldChar w:fldCharType="separate"/>
            </w:r>
            <w:r w:rsidR="009224F1">
              <w:t>3</w:t>
            </w:r>
            <w:r>
              <w:fldChar w:fldCharType="end"/>
            </w:r>
          </w:hyperlink>
        </w:p>
        <w:p w:rsidR="003F0CCF" w:rsidRDefault="003F0CCF">
          <w:pPr>
            <w:pStyle w:val="10"/>
            <w:tabs>
              <w:tab w:val="left" w:pos="1050"/>
              <w:tab w:val="right" w:leader="dot" w:pos="8296"/>
            </w:tabs>
            <w:rPr>
              <w:kern w:val="2"/>
              <w:sz w:val="21"/>
            </w:rPr>
          </w:pPr>
          <w:hyperlink w:anchor="_Toc455571655" w:history="1">
            <w:r w:rsidR="009224F1">
              <w:rPr>
                <w:rStyle w:val="a6"/>
                <w:rFonts w:hint="eastAsia"/>
              </w:rPr>
              <w:t>第四章</w:t>
            </w:r>
            <w:r w:rsidR="009224F1">
              <w:rPr>
                <w:rStyle w:val="a6"/>
                <w:rFonts w:hint="eastAsia"/>
              </w:rPr>
              <w:t>.</w:t>
            </w:r>
            <w:r w:rsidR="009224F1">
              <w:rPr>
                <w:kern w:val="2"/>
                <w:sz w:val="21"/>
              </w:rPr>
              <w:tab/>
            </w:r>
            <w:r w:rsidR="009224F1">
              <w:rPr>
                <w:rStyle w:val="a6"/>
                <w:rFonts w:hint="eastAsia"/>
              </w:rPr>
              <w:t>数据审计申请流程</w:t>
            </w:r>
            <w:r w:rsidR="009224F1">
              <w:tab/>
            </w:r>
            <w:r>
              <w:fldChar w:fldCharType="begin"/>
            </w:r>
            <w:r w:rsidR="009224F1">
              <w:instrText xml:space="preserve"> PAGEREF _Toc455571655 \h </w:instrText>
            </w:r>
            <w:r>
              <w:fldChar w:fldCharType="separate"/>
            </w:r>
            <w:r w:rsidR="009224F1">
              <w:t>4</w:t>
            </w:r>
            <w:r>
              <w:fldChar w:fldCharType="end"/>
            </w:r>
          </w:hyperlink>
        </w:p>
        <w:p w:rsidR="003F0CCF" w:rsidRDefault="003F0CCF">
          <w:r>
            <w:fldChar w:fldCharType="end"/>
          </w:r>
        </w:p>
      </w:sdtContent>
    </w:sdt>
    <w:p w:rsidR="003F0CCF" w:rsidRDefault="003F0CCF"/>
    <w:p w:rsidR="003F0CCF" w:rsidRDefault="003F0CCF">
      <w:pPr>
        <w:sectPr w:rsidR="003F0C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0CCF" w:rsidRDefault="003F0CCF"/>
    <w:p w:rsidR="003F0CCF" w:rsidRDefault="009224F1">
      <w:pPr>
        <w:pStyle w:val="1"/>
      </w:pPr>
      <w:bookmarkStart w:id="0" w:name="_Toc455571650"/>
      <w:r>
        <w:rPr>
          <w:rFonts w:hint="eastAsia"/>
        </w:rPr>
        <w:t>总则</w:t>
      </w:r>
      <w:bookmarkEnd w:id="0"/>
    </w:p>
    <w:p w:rsidR="003F0CCF" w:rsidRDefault="009224F1">
      <w:pPr>
        <w:pStyle w:val="2"/>
      </w:pPr>
      <w:bookmarkStart w:id="1" w:name="_Toc455571651"/>
      <w:r>
        <w:rPr>
          <w:rFonts w:hint="eastAsia"/>
        </w:rPr>
        <w:t>目的</w:t>
      </w:r>
      <w:bookmarkEnd w:id="1"/>
    </w:p>
    <w:p w:rsidR="003F0CCF" w:rsidRDefault="009224F1">
      <w:pPr>
        <w:ind w:left="420" w:firstLine="420"/>
      </w:pPr>
      <w:r>
        <w:rPr>
          <w:rFonts w:hint="eastAsia"/>
        </w:rPr>
        <w:t>为了规范数据中心的数据接入、开发和审核工作，对公司人力物力进行妥善管理、提前规避风险。为了实现对数据中心的接入、开发和审核的工作的追踪、监控和管理，确保数据中心的安全运行。</w:t>
      </w:r>
    </w:p>
    <w:p w:rsidR="003F0CCF" w:rsidRDefault="009224F1">
      <w:pPr>
        <w:pStyle w:val="2"/>
      </w:pPr>
      <w:bookmarkStart w:id="2" w:name="_Toc455571652"/>
      <w:r>
        <w:rPr>
          <w:rFonts w:hint="eastAsia"/>
        </w:rPr>
        <w:t>使用范围</w:t>
      </w:r>
      <w:bookmarkEnd w:id="2"/>
    </w:p>
    <w:p w:rsidR="003F0CCF" w:rsidRDefault="009224F1">
      <w:pPr>
        <w:ind w:left="420" w:firstLine="420"/>
      </w:pPr>
      <w:r>
        <w:rPr>
          <w:rFonts w:hint="eastAsia"/>
        </w:rPr>
        <w:t>全公司所有工作室对数据中心的数据接入、需求开发、数据审计工作都需要提出相应申请。</w:t>
      </w:r>
    </w:p>
    <w:p w:rsidR="003F0CCF" w:rsidRDefault="003F0CCF"/>
    <w:p w:rsidR="003F0CCF" w:rsidRDefault="009224F1">
      <w:pPr>
        <w:pStyle w:val="1"/>
      </w:pPr>
      <w:bookmarkStart w:id="3" w:name="_Toc455571653"/>
      <w:r>
        <w:rPr>
          <w:rFonts w:hint="eastAsia"/>
        </w:rPr>
        <w:t>数据接入申请流程</w:t>
      </w:r>
      <w:bookmarkEnd w:id="3"/>
    </w:p>
    <w:p w:rsidR="003F0CCF" w:rsidRDefault="009224F1">
      <w:pPr>
        <w:ind w:left="420" w:firstLineChars="200" w:firstLine="420"/>
      </w:pPr>
      <w:r>
        <w:rPr>
          <w:rFonts w:hint="eastAsia"/>
        </w:rPr>
        <w:t>新游戏公测前，工作室需要通过数据接入申请提交相应的需求。在流程中需要提交必须的文档，说明需要接入的需求，以及资源预估等。</w:t>
      </w:r>
    </w:p>
    <w:p w:rsidR="003F0CCF" w:rsidRDefault="003F0CCF">
      <w:pPr>
        <w:ind w:left="420" w:firstLine="420"/>
      </w:pPr>
    </w:p>
    <w:p w:rsidR="003F0CCF" w:rsidRDefault="009266BF" w:rsidP="009266BF">
      <w:pPr>
        <w:jc w:val="center"/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5015" w:dyaOrig="10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7.15pt;height:310.65pt" o:ole="">
            <v:imagedata r:id="rId9" o:title=""/>
          </v:shape>
          <o:OLEObject Type="Embed" ProgID="Picture.PicObj.1" ShapeID="_x0000_i1028" DrawAspect="Content" ObjectID="_1530952330" r:id="rId10"/>
        </w:objec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5000" w:dyaOrig="6210">
          <v:shape id="_x0000_i1029" type="#_x0000_t75" style="width:438.7pt;height:181.55pt" o:ole="">
            <v:imagedata r:id="rId11" o:title=""/>
          </v:shape>
          <o:OLEObject Type="Embed" ProgID="Picture.PicObj.1" ShapeID="_x0000_i1029" DrawAspect="Content" ObjectID="_1530952331" r:id="rId12"/>
        </w:object>
      </w:r>
    </w:p>
    <w:p w:rsidR="003F0CCF" w:rsidRDefault="003F0CCF">
      <w:pPr>
        <w:ind w:left="420" w:firstLine="6"/>
      </w:pPr>
    </w:p>
    <w:p w:rsidR="003F0CCF" w:rsidRDefault="009224F1">
      <w:pPr>
        <w:ind w:left="420" w:firstLine="420"/>
      </w:pPr>
      <w:r>
        <w:rPr>
          <w:rFonts w:hint="eastAsia"/>
        </w:rPr>
        <w:t>流程链：申请人</w:t>
      </w:r>
      <w:r>
        <w:rPr>
          <w:rFonts w:hint="eastAsia"/>
        </w:rPr>
        <w:t>-&gt;</w:t>
      </w:r>
      <w:r>
        <w:rPr>
          <w:rFonts w:hint="eastAsia"/>
        </w:rPr>
        <w:t>上一级主管</w:t>
      </w:r>
      <w:r>
        <w:rPr>
          <w:rFonts w:hint="eastAsia"/>
        </w:rPr>
        <w:t>-&gt;</w:t>
      </w:r>
      <w:r>
        <w:rPr>
          <w:rFonts w:hint="eastAsia"/>
        </w:rPr>
        <w:t>数据技术部技术组（詹姆士）</w:t>
      </w:r>
      <w:r>
        <w:rPr>
          <w:rFonts w:hint="eastAsia"/>
        </w:rPr>
        <w:t>-&gt;</w:t>
      </w:r>
      <w:r>
        <w:rPr>
          <w:rFonts w:hint="eastAsia"/>
        </w:rPr>
        <w:t>数据技术部负责人（祎铭）</w:t>
      </w:r>
      <w:r>
        <w:rPr>
          <w:rFonts w:hint="eastAsia"/>
        </w:rPr>
        <w:t>-&gt;</w:t>
      </w:r>
      <w:r w:rsidR="003C683A">
        <w:rPr>
          <w:rFonts w:hint="eastAsia"/>
        </w:rPr>
        <w:t>集群</w:t>
      </w:r>
      <w:r>
        <w:rPr>
          <w:rFonts w:hint="eastAsia"/>
        </w:rPr>
        <w:t>运维负责人（小马）</w:t>
      </w:r>
      <w:r>
        <w:rPr>
          <w:rFonts w:hint="eastAsia"/>
        </w:rPr>
        <w:t>-&gt;</w:t>
      </w:r>
      <w:r w:rsidR="003C683A">
        <w:rPr>
          <w:rFonts w:hint="eastAsia"/>
        </w:rPr>
        <w:t>游戏运维</w:t>
      </w:r>
      <w:r w:rsidR="00E368E8">
        <w:rPr>
          <w:rFonts w:hint="eastAsia"/>
        </w:rPr>
        <w:t>（</w:t>
      </w:r>
      <w:r w:rsidR="003C683A">
        <w:rPr>
          <w:rFonts w:hint="eastAsia"/>
        </w:rPr>
        <w:t>部署测试服</w:t>
      </w:r>
      <w:r w:rsidR="00E368E8">
        <w:rPr>
          <w:rFonts w:hint="eastAsia"/>
        </w:rPr>
        <w:t>）</w:t>
      </w:r>
      <w:r w:rsidR="003C683A">
        <w:rPr>
          <w:rFonts w:hint="eastAsia"/>
        </w:rPr>
        <w:t>-&gt;</w:t>
      </w:r>
      <w:r>
        <w:rPr>
          <w:rFonts w:hint="eastAsia"/>
        </w:rPr>
        <w:t>游戏研发</w:t>
      </w:r>
      <w:r w:rsidR="00E368E8">
        <w:rPr>
          <w:rFonts w:hint="eastAsia"/>
        </w:rPr>
        <w:t>（</w:t>
      </w:r>
      <w:r w:rsidR="003C683A">
        <w:rPr>
          <w:rFonts w:hint="eastAsia"/>
        </w:rPr>
        <w:t>测试发送</w:t>
      </w:r>
      <w:r w:rsidR="003C683A">
        <w:rPr>
          <w:rFonts w:hint="eastAsia"/>
        </w:rPr>
        <w:t>SDK</w:t>
      </w:r>
      <w:r w:rsidR="003C683A">
        <w:rPr>
          <w:rFonts w:hint="eastAsia"/>
        </w:rPr>
        <w:t>数据</w:t>
      </w:r>
      <w:r w:rsidR="00E368E8">
        <w:rPr>
          <w:rFonts w:hint="eastAsia"/>
        </w:rPr>
        <w:t>）</w:t>
      </w:r>
    </w:p>
    <w:p w:rsidR="003F0CCF" w:rsidRDefault="009224F1">
      <w:pPr>
        <w:ind w:left="420" w:firstLine="420"/>
      </w:pPr>
      <w:r>
        <w:rPr>
          <w:rFonts w:hint="eastAsia"/>
        </w:rPr>
        <w:t>第</w:t>
      </w:r>
      <w:r w:rsidR="005E6E9F">
        <w:rPr>
          <w:rFonts w:hint="eastAsia"/>
        </w:rPr>
        <w:t>6</w:t>
      </w:r>
      <w:r>
        <w:rPr>
          <w:rFonts w:hint="eastAsia"/>
        </w:rPr>
        <w:t>级审批后，添加收文人：宇杰。</w:t>
      </w:r>
    </w:p>
    <w:p w:rsidR="003F0CCF" w:rsidRDefault="003F0CCF"/>
    <w:p w:rsidR="003F0CCF" w:rsidRDefault="009224F1">
      <w:pPr>
        <w:ind w:left="420" w:firstLine="420"/>
      </w:pPr>
      <w:r>
        <w:rPr>
          <w:rFonts w:hint="eastAsia"/>
        </w:rPr>
        <w:t>流程职责：</w:t>
      </w:r>
    </w:p>
    <w:p w:rsidR="003F0CCF" w:rsidRDefault="009224F1">
      <w:pPr>
        <w:ind w:left="420" w:firstLine="420"/>
      </w:pPr>
      <w:r>
        <w:rPr>
          <w:rFonts w:hint="eastAsia"/>
        </w:rPr>
        <w:t>申请人：申请人需要在主题中描述此次数据接入需求的标题，在描述中罗列需要接入的具体需求，并将接入需求文档作为附件加入申请中。审批环节中明确后续审批人，确保后续流程能通知到对应的负责人。</w:t>
      </w:r>
    </w:p>
    <w:p w:rsidR="003F0CCF" w:rsidRDefault="009224F1">
      <w:pPr>
        <w:ind w:left="420" w:firstLine="420"/>
      </w:pPr>
      <w:r>
        <w:rPr>
          <w:rFonts w:hint="eastAsia"/>
        </w:rPr>
        <w:t>上一级主管：上一级主管负责审核申请人提出的申请内容是否正确，符合相关工作</w:t>
      </w:r>
      <w:r>
        <w:rPr>
          <w:rFonts w:hint="eastAsia"/>
        </w:rPr>
        <w:lastRenderedPageBreak/>
        <w:t>的需求。</w:t>
      </w:r>
    </w:p>
    <w:p w:rsidR="003F0CCF" w:rsidRDefault="009224F1">
      <w:pPr>
        <w:ind w:left="420" w:firstLine="420"/>
      </w:pPr>
      <w:r>
        <w:rPr>
          <w:rFonts w:hint="eastAsia"/>
        </w:rPr>
        <w:t>数据技术部技术组：审核需求文档，确定需求文档表述清晰，满足数据接入所需条件。</w:t>
      </w:r>
    </w:p>
    <w:p w:rsidR="003F0CCF" w:rsidRDefault="009224F1">
      <w:pPr>
        <w:ind w:left="420" w:firstLine="420"/>
      </w:pPr>
      <w:r>
        <w:rPr>
          <w:rFonts w:hint="eastAsia"/>
        </w:rPr>
        <w:t>数据技术部负责人：根据资源预估</w:t>
      </w:r>
      <w:r>
        <w:rPr>
          <w:rFonts w:hint="eastAsia"/>
        </w:rPr>
        <w:t>文档查看数据是否已接入，若未接入，根据预估量分析集群是否满足需求，若不满足需要通知运维扩展集群。</w:t>
      </w:r>
    </w:p>
    <w:p w:rsidR="003F0CCF" w:rsidRDefault="009224F1">
      <w:pPr>
        <w:ind w:left="420" w:firstLine="420"/>
      </w:pPr>
      <w:r>
        <w:rPr>
          <w:rFonts w:hint="eastAsia"/>
        </w:rPr>
        <w:t>运维负责人：若需要扩展集群满足需求，运维需要告知数据技术部是否进行集群扩展，何时完成以及是否完成。</w:t>
      </w:r>
    </w:p>
    <w:p w:rsidR="003F0CCF" w:rsidRDefault="009224F1">
      <w:pPr>
        <w:ind w:left="420" w:firstLine="420"/>
      </w:pPr>
      <w:r>
        <w:rPr>
          <w:rFonts w:hint="eastAsia"/>
        </w:rPr>
        <w:t>游戏研发：如果需要新数据接入，游戏研发需要最终确认数据已成功接入数据中心集群。</w:t>
      </w:r>
    </w:p>
    <w:p w:rsidR="003F0CCF" w:rsidRDefault="003F0CCF">
      <w:pPr>
        <w:ind w:left="420" w:firstLine="420"/>
      </w:pPr>
    </w:p>
    <w:p w:rsidR="003F0CCF" w:rsidRDefault="009224F1">
      <w:pPr>
        <w:ind w:left="420" w:firstLine="420"/>
      </w:pPr>
      <w:r>
        <w:rPr>
          <w:rFonts w:hint="eastAsia"/>
        </w:rPr>
        <w:t>当流程完成之后，数据中心将对此需求进行排期接入。</w:t>
      </w:r>
    </w:p>
    <w:p w:rsidR="003F0CCF" w:rsidRDefault="009224F1">
      <w:r>
        <w:rPr>
          <w:rFonts w:hint="eastAsia"/>
        </w:rPr>
        <w:t>附件为数据接入申请需要附加的文档。</w:t>
      </w:r>
    </w:p>
    <w:p w:rsidR="003F0CCF" w:rsidRDefault="003F0CCF">
      <w:r>
        <w:object w:dxaOrig="1531" w:dyaOrig="960">
          <v:shape id="_x0000_i1025" type="#_x0000_t75" style="width:76.1pt;height:47.85pt" o:ole="">
            <v:imagedata r:id="rId13" o:title=""/>
          </v:shape>
          <o:OLEObject Type="Embed" ProgID="Excel.Sheet.12" ShapeID="_x0000_i1025" DrawAspect="Icon" ObjectID="_1530952332" r:id="rId14"/>
        </w:object>
      </w:r>
      <w:r w:rsidR="009224F1">
        <w:rPr>
          <w:rFonts w:hint="eastAsia"/>
        </w:rPr>
        <w:t>该文档用于描述</w:t>
      </w:r>
      <w:r w:rsidR="009224F1">
        <w:rPr>
          <w:rFonts w:hint="eastAsia"/>
        </w:rPr>
        <w:t>SDK</w:t>
      </w:r>
      <w:r w:rsidR="009224F1">
        <w:rPr>
          <w:rFonts w:hint="eastAsia"/>
        </w:rPr>
        <w:t>数据接入需求，数据中心根据此文档进行审核。</w:t>
      </w:r>
    </w:p>
    <w:p w:rsidR="003F0CCF" w:rsidRDefault="003F0CCF"/>
    <w:p w:rsidR="003F0CCF" w:rsidRDefault="003F0CCF"/>
    <w:p w:rsidR="003F0CCF" w:rsidRDefault="009224F1">
      <w:pPr>
        <w:pStyle w:val="1"/>
      </w:pPr>
      <w:bookmarkStart w:id="4" w:name="_Toc455571654"/>
      <w:r>
        <w:rPr>
          <w:rFonts w:hint="eastAsia"/>
        </w:rPr>
        <w:t>数据开发申请流程</w:t>
      </w:r>
      <w:bookmarkEnd w:id="4"/>
    </w:p>
    <w:p w:rsidR="003F0CCF" w:rsidRDefault="009224F1">
      <w:pPr>
        <w:ind w:left="420" w:firstLine="420"/>
      </w:pPr>
      <w:r>
        <w:rPr>
          <w:rFonts w:hint="eastAsia"/>
        </w:rPr>
        <w:t>因工作业务需要数据中心开发数据报表或产品时，可通过数据开发申请提交相应的需求。在流程中需要提交必须的文档，说明需要开发的需求逻辑，对应的数据源以及资源预估。</w:t>
      </w:r>
    </w:p>
    <w:p w:rsidR="003F0CCF" w:rsidRDefault="009224F1">
      <w:pPr>
        <w:ind w:left="420" w:firstLine="6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786630"/>
            <wp:effectExtent l="19050" t="19050" r="21590" b="138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6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F" w:rsidRDefault="009224F1">
      <w:pPr>
        <w:ind w:left="420" w:firstLine="420"/>
      </w:pPr>
      <w:r>
        <w:rPr>
          <w:rFonts w:hint="eastAsia"/>
        </w:rPr>
        <w:t>流程链：申请人</w:t>
      </w:r>
      <w:r>
        <w:rPr>
          <w:rFonts w:hint="eastAsia"/>
        </w:rPr>
        <w:t>-&gt;</w:t>
      </w:r>
      <w:r>
        <w:rPr>
          <w:rFonts w:hint="eastAsia"/>
        </w:rPr>
        <w:t>上一级主管</w:t>
      </w:r>
      <w:r>
        <w:rPr>
          <w:rFonts w:hint="eastAsia"/>
        </w:rPr>
        <w:t>-&gt;</w:t>
      </w:r>
      <w:r>
        <w:rPr>
          <w:rFonts w:hint="eastAsia"/>
        </w:rPr>
        <w:t>数据技术部分析组（银桑）</w:t>
      </w:r>
      <w:r>
        <w:rPr>
          <w:rFonts w:hint="eastAsia"/>
        </w:rPr>
        <w:t>-&gt;</w:t>
      </w:r>
      <w:r>
        <w:rPr>
          <w:rFonts w:hint="eastAsia"/>
        </w:rPr>
        <w:t>数据技术部负责人（祎铭）</w:t>
      </w:r>
      <w:r>
        <w:rPr>
          <w:rFonts w:hint="eastAsia"/>
        </w:rPr>
        <w:t>-&gt;</w:t>
      </w:r>
      <w:r>
        <w:rPr>
          <w:rFonts w:hint="eastAsia"/>
        </w:rPr>
        <w:t>运维负责人（小马）</w:t>
      </w:r>
      <w:r>
        <w:rPr>
          <w:rFonts w:hint="eastAsia"/>
        </w:rPr>
        <w:t>-&gt;</w:t>
      </w:r>
      <w:r>
        <w:rPr>
          <w:rFonts w:hint="eastAsia"/>
        </w:rPr>
        <w:t>游戏研发</w:t>
      </w:r>
    </w:p>
    <w:p w:rsidR="003F0CCF" w:rsidRDefault="009224F1">
      <w:pPr>
        <w:ind w:left="420" w:firstLine="42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级审批后，添加收文人：宇杰。</w:t>
      </w:r>
    </w:p>
    <w:p w:rsidR="003F0CCF" w:rsidRDefault="003F0CCF">
      <w:pPr>
        <w:ind w:left="420" w:firstLine="420"/>
      </w:pPr>
      <w:bookmarkStart w:id="5" w:name="_GoBack"/>
      <w:bookmarkEnd w:id="5"/>
    </w:p>
    <w:p w:rsidR="003F0CCF" w:rsidRDefault="003F0CCF"/>
    <w:p w:rsidR="003F0CCF" w:rsidRDefault="009224F1">
      <w:pPr>
        <w:ind w:left="420" w:firstLine="420"/>
      </w:pPr>
      <w:r>
        <w:rPr>
          <w:rFonts w:hint="eastAsia"/>
        </w:rPr>
        <w:t>流程职责：</w:t>
      </w:r>
    </w:p>
    <w:p w:rsidR="003F0CCF" w:rsidRDefault="009224F1">
      <w:pPr>
        <w:ind w:left="420" w:firstLine="420"/>
      </w:pPr>
      <w:r>
        <w:rPr>
          <w:rFonts w:hint="eastAsia"/>
        </w:rPr>
        <w:t>申请人：申请人需要在主题中描述此次数据开发需求的标题，在描述中罗列需要开发的具体内容，并将开发需求文档、资源预估文档作为附件加入申请中。审批环节中明确后续审批人，确保后续流程能通知到对应的负责人。</w:t>
      </w:r>
    </w:p>
    <w:p w:rsidR="003F0CCF" w:rsidRDefault="009224F1">
      <w:pPr>
        <w:ind w:left="420" w:firstLine="420"/>
      </w:pPr>
      <w:r>
        <w:rPr>
          <w:rFonts w:hint="eastAsia"/>
        </w:rPr>
        <w:t>上一级主管：上一级主管负责审核申请人提出的申请内容是否正确，符合相关工作的需求。</w:t>
      </w:r>
    </w:p>
    <w:p w:rsidR="003F0CCF" w:rsidRDefault="009224F1">
      <w:pPr>
        <w:ind w:left="420" w:firstLine="420"/>
      </w:pPr>
      <w:r>
        <w:rPr>
          <w:rFonts w:hint="eastAsia"/>
        </w:rPr>
        <w:t>数据技术部分析组：审核需求逻辑文档，确定需求文档中逻辑表述清晰，满足开发人员开发所需条件。</w:t>
      </w:r>
    </w:p>
    <w:p w:rsidR="003F0CCF" w:rsidRDefault="009224F1">
      <w:pPr>
        <w:ind w:left="420" w:firstLine="420"/>
      </w:pPr>
      <w:r>
        <w:rPr>
          <w:rFonts w:hint="eastAsia"/>
        </w:rPr>
        <w:t>数据技术部负责人：根据资源预估文档查看数据是否已接入，若未接入，根据预估量分析集群是否满足需求，若不满足需要通知运维扩展集群。</w:t>
      </w:r>
    </w:p>
    <w:p w:rsidR="003F0CCF" w:rsidRDefault="009224F1">
      <w:pPr>
        <w:ind w:left="420" w:firstLine="420"/>
      </w:pPr>
      <w:r>
        <w:rPr>
          <w:rFonts w:hint="eastAsia"/>
        </w:rPr>
        <w:t>运维负责人：</w:t>
      </w:r>
      <w:r>
        <w:rPr>
          <w:rFonts w:hint="eastAsia"/>
        </w:rPr>
        <w:t>若需要扩展集群满足需求，运维需要告知数据技术部是否进行集群扩展，何时完成以及是否完成。</w:t>
      </w:r>
    </w:p>
    <w:p w:rsidR="003F0CCF" w:rsidRDefault="009224F1">
      <w:pPr>
        <w:ind w:left="420" w:firstLine="420"/>
      </w:pPr>
      <w:r>
        <w:rPr>
          <w:rFonts w:hint="eastAsia"/>
        </w:rPr>
        <w:t>游戏研发：如果需要新数据接入，游戏研发需要最终确认数据已成功接入数据中心集群。</w:t>
      </w:r>
    </w:p>
    <w:p w:rsidR="003F0CCF" w:rsidRDefault="003F0CCF">
      <w:pPr>
        <w:ind w:left="420" w:firstLine="420"/>
      </w:pPr>
    </w:p>
    <w:p w:rsidR="003F0CCF" w:rsidRDefault="009224F1">
      <w:pPr>
        <w:ind w:left="420" w:firstLine="420"/>
      </w:pPr>
      <w:r>
        <w:rPr>
          <w:rFonts w:hint="eastAsia"/>
        </w:rPr>
        <w:t>当流程完成之后，数据中心将依据</w:t>
      </w:r>
      <w:r>
        <w:rPr>
          <w:rFonts w:hint="eastAsia"/>
        </w:rPr>
        <w:t>task</w:t>
      </w:r>
      <w:r>
        <w:rPr>
          <w:rFonts w:hint="eastAsia"/>
        </w:rPr>
        <w:t>上的申请，对此需求进行排期开发。</w:t>
      </w:r>
    </w:p>
    <w:p w:rsidR="003F0CCF" w:rsidRDefault="009224F1">
      <w:r>
        <w:rPr>
          <w:rFonts w:hint="eastAsia"/>
        </w:rPr>
        <w:t>附件为数据开发申请需要附加的文档。</w:t>
      </w:r>
    </w:p>
    <w:p w:rsidR="003F0CCF" w:rsidRDefault="003F0CCF">
      <w:r>
        <w:object w:dxaOrig="1531" w:dyaOrig="960">
          <v:shape id="_x0000_i1026" type="#_x0000_t75" style="width:76.1pt;height:47.85pt" o:ole="">
            <v:imagedata r:id="rId16" o:title=""/>
          </v:shape>
          <o:OLEObject Type="Embed" ProgID="Excel.Sheet.12" ShapeID="_x0000_i1026" DrawAspect="Icon" ObjectID="_1530952333" r:id="rId17"/>
        </w:object>
      </w:r>
      <w:r w:rsidR="009224F1">
        <w:rPr>
          <w:rFonts w:hint="eastAsia"/>
        </w:rPr>
        <w:t>该文档用于描述生态需求的逻辑，数据中心根据此文档进行业务逻辑审核。</w:t>
      </w:r>
    </w:p>
    <w:p w:rsidR="003F0CCF" w:rsidRDefault="003F0CCF">
      <w:r>
        <w:object w:dxaOrig="1531" w:dyaOrig="960">
          <v:shape id="_x0000_i1027" type="#_x0000_t75" style="width:76.1pt;height:47.85pt" o:ole="">
            <v:imagedata r:id="rId18" o:title=""/>
          </v:shape>
          <o:OLEObject Type="Embed" ProgID="Excel.SheetMacroEnabled.12" ShapeID="_x0000_i1027" DrawAspect="Icon" ObjectID="_1530952334" r:id="rId19"/>
        </w:object>
      </w:r>
      <w:r w:rsidR="009224F1">
        <w:rPr>
          <w:rFonts w:hint="eastAsia"/>
        </w:rPr>
        <w:t>该文档用于评估工时和资源占用，数据中心</w:t>
      </w:r>
      <w:r w:rsidR="009224F1">
        <w:rPr>
          <w:rFonts w:hint="eastAsia"/>
        </w:rPr>
        <w:t>根据此文档进行资源评估。</w:t>
      </w:r>
    </w:p>
    <w:p w:rsidR="003F0CCF" w:rsidRDefault="003F0CCF"/>
    <w:p w:rsidR="003F0CCF" w:rsidRDefault="009224F1">
      <w:pPr>
        <w:pStyle w:val="1"/>
      </w:pPr>
      <w:bookmarkStart w:id="6" w:name="_Toc455571655"/>
      <w:r>
        <w:rPr>
          <w:rFonts w:hint="eastAsia"/>
        </w:rPr>
        <w:t>数据审计申请流程</w:t>
      </w:r>
      <w:bookmarkEnd w:id="6"/>
    </w:p>
    <w:p w:rsidR="003F0CCF" w:rsidRDefault="009224F1">
      <w:pPr>
        <w:ind w:left="420" w:firstLine="420"/>
      </w:pPr>
      <w:r>
        <w:rPr>
          <w:rFonts w:hint="eastAsia"/>
        </w:rPr>
        <w:t>数据开发流程完成后，为了进一步提升数据准确性，数据技术部会发起数据审计流程，以一段时间的游戏数据为对象，请工作室运营相关负责人进行数据检查及审计。</w:t>
      </w:r>
    </w:p>
    <w:p w:rsidR="003F0CCF" w:rsidRDefault="009224F1">
      <w:r>
        <w:rPr>
          <w:noProof/>
        </w:rPr>
        <w:lastRenderedPageBreak/>
        <w:drawing>
          <wp:inline distT="0" distB="0" distL="0" distR="0">
            <wp:extent cx="5274310" cy="5141595"/>
            <wp:effectExtent l="19050" t="19050" r="21590" b="20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2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F" w:rsidRDefault="003F0CCF"/>
    <w:p w:rsidR="003F0CCF" w:rsidRDefault="009224F1">
      <w:pPr>
        <w:ind w:left="420" w:firstLine="420"/>
      </w:pPr>
      <w:r>
        <w:rPr>
          <w:rFonts w:hint="eastAsia"/>
        </w:rPr>
        <w:t>流程链：申请人</w:t>
      </w:r>
      <w:r>
        <w:rPr>
          <w:rFonts w:hint="eastAsia"/>
        </w:rPr>
        <w:t>-&gt;</w:t>
      </w:r>
      <w:r>
        <w:rPr>
          <w:rFonts w:hint="eastAsia"/>
        </w:rPr>
        <w:t>数据技术部负责人（祎铭）</w:t>
      </w:r>
      <w:r>
        <w:rPr>
          <w:rFonts w:hint="eastAsia"/>
        </w:rPr>
        <w:t>-&gt;</w:t>
      </w:r>
      <w:r>
        <w:rPr>
          <w:rFonts w:hint="eastAsia"/>
        </w:rPr>
        <w:t>游戏运营</w:t>
      </w:r>
      <w:r>
        <w:rPr>
          <w:rFonts w:hint="eastAsia"/>
        </w:rPr>
        <w:t>-&gt;</w:t>
      </w:r>
      <w:r>
        <w:rPr>
          <w:rFonts w:hint="eastAsia"/>
        </w:rPr>
        <w:t>数据技术部分析组（银桑）</w:t>
      </w:r>
      <w:r>
        <w:rPr>
          <w:rFonts w:hint="eastAsia"/>
        </w:rPr>
        <w:t>-&gt;</w:t>
      </w:r>
      <w:r>
        <w:rPr>
          <w:rFonts w:hint="eastAsia"/>
        </w:rPr>
        <w:t>数据技术部负责人（祎铭）</w:t>
      </w:r>
      <w:r>
        <w:rPr>
          <w:rFonts w:hint="eastAsia"/>
        </w:rPr>
        <w:t>-&gt;</w:t>
      </w:r>
      <w:r>
        <w:rPr>
          <w:rFonts w:hint="eastAsia"/>
        </w:rPr>
        <w:t>游戏运营</w:t>
      </w:r>
      <w:r>
        <w:rPr>
          <w:rFonts w:hint="eastAsia"/>
        </w:rPr>
        <w:t>-&gt;</w:t>
      </w:r>
      <w:r>
        <w:rPr>
          <w:rFonts w:hint="eastAsia"/>
        </w:rPr>
        <w:t>数据技术部负责人（祎铭）</w:t>
      </w:r>
    </w:p>
    <w:p w:rsidR="003F0CCF" w:rsidRDefault="009224F1">
      <w:pPr>
        <w:ind w:left="420" w:firstLine="420"/>
      </w:pPr>
      <w:r>
        <w:rPr>
          <w:rFonts w:hint="eastAsia"/>
        </w:rPr>
        <w:t>流程职责：</w:t>
      </w:r>
    </w:p>
    <w:p w:rsidR="003F0CCF" w:rsidRDefault="009224F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申请人：数据技术部负责制定审计时间节点，以及提供审计问题模板。</w:t>
      </w:r>
    </w:p>
    <w:p w:rsidR="003F0CCF" w:rsidRDefault="009224F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数据技术部负责人：审核审计工作的计划安排</w:t>
      </w:r>
    </w:p>
    <w:p w:rsidR="003F0CCF" w:rsidRDefault="009224F1">
      <w:pPr>
        <w:ind w:left="420"/>
      </w:pPr>
      <w:r>
        <w:rPr>
          <w:rFonts w:hint="eastAsia"/>
        </w:rPr>
        <w:tab/>
      </w:r>
      <w:r>
        <w:rPr>
          <w:rFonts w:hint="eastAsia"/>
        </w:rPr>
        <w:t>游戏运营：对</w:t>
      </w:r>
      <w:r>
        <w:rPr>
          <w:rFonts w:hint="eastAsia"/>
        </w:rPr>
        <w:t>BA</w:t>
      </w:r>
      <w:r>
        <w:rPr>
          <w:rFonts w:hint="eastAsia"/>
        </w:rPr>
        <w:t>上的数据进行审核</w:t>
      </w:r>
      <w:r>
        <w:rPr>
          <w:rFonts w:hint="eastAsia"/>
        </w:rPr>
        <w:t>，如有问题或异常，记录在问题清单中。问题清单完整之后，通过流程提交给数据技术部分析组。</w:t>
      </w:r>
    </w:p>
    <w:p w:rsidR="003F0CCF" w:rsidRDefault="009224F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数据技术部分析组：根据问题清单进行分析排查，并制定修改方案。</w:t>
      </w:r>
    </w:p>
    <w:p w:rsidR="003F0CCF" w:rsidRDefault="009224F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数据技术部负责人：负责审核方案，并安排或通知人员进行修复。</w:t>
      </w:r>
    </w:p>
    <w:p w:rsidR="003F0CCF" w:rsidRDefault="009224F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游戏运营：负责审核问题修复成果，修复完成后，告知数据技术部验证结果。</w:t>
      </w:r>
    </w:p>
    <w:sectPr w:rsidR="003F0CCF" w:rsidSect="003F0CCF">
      <w:foot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F1" w:rsidRDefault="009224F1" w:rsidP="003F0CCF">
      <w:r>
        <w:separator/>
      </w:r>
    </w:p>
  </w:endnote>
  <w:endnote w:type="continuationSeparator" w:id="0">
    <w:p w:rsidR="009224F1" w:rsidRDefault="009224F1" w:rsidP="003F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CF" w:rsidRDefault="003F0C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F1" w:rsidRDefault="009224F1" w:rsidP="003F0CCF">
      <w:r>
        <w:separator/>
      </w:r>
    </w:p>
  </w:footnote>
  <w:footnote w:type="continuationSeparator" w:id="0">
    <w:p w:rsidR="009224F1" w:rsidRDefault="009224F1" w:rsidP="003F0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4B97"/>
    <w:multiLevelType w:val="multilevel"/>
    <w:tmpl w:val="48714B97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A841EC"/>
    <w:multiLevelType w:val="multilevel"/>
    <w:tmpl w:val="5DA841EC"/>
    <w:lvl w:ilvl="0">
      <w:start w:val="1"/>
      <w:numFmt w:val="chineseCountingThousand"/>
      <w:pStyle w:val="1"/>
      <w:lvlText w:val="第%1章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9A8"/>
    <w:rsid w:val="00016AA4"/>
    <w:rsid w:val="000279D4"/>
    <w:rsid w:val="00057111"/>
    <w:rsid w:val="00071A7E"/>
    <w:rsid w:val="00074406"/>
    <w:rsid w:val="00106FAF"/>
    <w:rsid w:val="001B114C"/>
    <w:rsid w:val="001B485B"/>
    <w:rsid w:val="002723B6"/>
    <w:rsid w:val="002D4DDC"/>
    <w:rsid w:val="00306FAF"/>
    <w:rsid w:val="00363F42"/>
    <w:rsid w:val="003C683A"/>
    <w:rsid w:val="003F0CCF"/>
    <w:rsid w:val="00450A36"/>
    <w:rsid w:val="004B02A1"/>
    <w:rsid w:val="0056361C"/>
    <w:rsid w:val="005A7B0C"/>
    <w:rsid w:val="005C4362"/>
    <w:rsid w:val="005E6E9F"/>
    <w:rsid w:val="00614F78"/>
    <w:rsid w:val="00641543"/>
    <w:rsid w:val="006617C7"/>
    <w:rsid w:val="007220F2"/>
    <w:rsid w:val="00770B78"/>
    <w:rsid w:val="0085176E"/>
    <w:rsid w:val="00911D66"/>
    <w:rsid w:val="009224F1"/>
    <w:rsid w:val="009266BF"/>
    <w:rsid w:val="009462A9"/>
    <w:rsid w:val="009B3BD2"/>
    <w:rsid w:val="00A062B6"/>
    <w:rsid w:val="00AC0A06"/>
    <w:rsid w:val="00AC40A5"/>
    <w:rsid w:val="00AE31FA"/>
    <w:rsid w:val="00B23258"/>
    <w:rsid w:val="00B329A8"/>
    <w:rsid w:val="00B46A6E"/>
    <w:rsid w:val="00B5383C"/>
    <w:rsid w:val="00C116E3"/>
    <w:rsid w:val="00C5653C"/>
    <w:rsid w:val="00CA4C67"/>
    <w:rsid w:val="00CF5E9D"/>
    <w:rsid w:val="00D5546D"/>
    <w:rsid w:val="00D9544B"/>
    <w:rsid w:val="00E101D5"/>
    <w:rsid w:val="00E368E8"/>
    <w:rsid w:val="00E70D21"/>
    <w:rsid w:val="00E7250B"/>
    <w:rsid w:val="00E92717"/>
    <w:rsid w:val="00F26E75"/>
    <w:rsid w:val="00F85F59"/>
    <w:rsid w:val="5734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C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F0CCF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0CCF"/>
    <w:pPr>
      <w:keepNext/>
      <w:keepLines/>
      <w:numPr>
        <w:numId w:val="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3F0CC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rsid w:val="003F0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F0CCF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3F0CC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6">
    <w:name w:val="Hyperlink"/>
    <w:basedOn w:val="a0"/>
    <w:uiPriority w:val="99"/>
    <w:unhideWhenUsed/>
    <w:rsid w:val="003F0CC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3F0C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C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0CCF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3F0CCF"/>
    <w:rPr>
      <w:rFonts w:asciiTheme="majorHAnsi" w:eastAsiaTheme="majorEastAsia" w:hAnsiTheme="majorHAnsi" w:cstheme="majorBidi"/>
      <w:bCs/>
      <w:sz w:val="24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3F0CCF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0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package" Target="embeddings/Microsoft_Office_Excel____2.xlsx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package" Target="embeddings/Microsoft_Office_Excel_________3.xlsm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package" Target="embeddings/Microsoft_Office_Excel____1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0207C-511C-4974-A72C-833DBE4B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马峥铭(银桑)</dc:creator>
  <cp:lastModifiedBy>贾彦龙(彦龙)</cp:lastModifiedBy>
  <cp:revision>15</cp:revision>
  <dcterms:created xsi:type="dcterms:W3CDTF">2016-07-06T03:48:00Z</dcterms:created>
  <dcterms:modified xsi:type="dcterms:W3CDTF">2016-07-25T03:45:00Z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