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217D9" w14:textId="77777777" w:rsidR="00727A7C" w:rsidRPr="00727A7C" w:rsidRDefault="00727A7C">
      <w:pPr>
        <w:rPr>
          <w:b/>
          <w:bCs/>
        </w:rPr>
      </w:pPr>
      <w:r w:rsidRPr="00727A7C">
        <w:rPr>
          <w:rFonts w:hint="eastAsia"/>
          <w:b/>
          <w:bCs/>
        </w:rPr>
        <w:t>一、模型基本设定</w:t>
      </w:r>
    </w:p>
    <w:p w14:paraId="42E27A38" w14:textId="5AF16515" w:rsidR="00727A7C" w:rsidRPr="00727A7C" w:rsidRDefault="003C1AB7">
      <w:pPr>
        <w:rPr>
          <w:b/>
          <w:bCs/>
        </w:rPr>
      </w:pPr>
      <w:r>
        <w:rPr>
          <w:rFonts w:hint="eastAsia"/>
          <w:b/>
          <w:bCs/>
        </w:rPr>
        <w:t>（一）</w:t>
      </w:r>
      <w:r w:rsidR="00727A7C" w:rsidRPr="00727A7C">
        <w:rPr>
          <w:b/>
          <w:bCs/>
        </w:rPr>
        <w:t> 时间结构与经济环境</w:t>
      </w:r>
    </w:p>
    <w:p w14:paraId="5326C3B0" w14:textId="52346B05" w:rsidR="00727A7C" w:rsidRPr="00727A7C" w:rsidRDefault="00727A7C">
      <w:r w:rsidRPr="00727A7C">
        <w:rPr>
          <w:b/>
          <w:bCs/>
        </w:rPr>
        <w:t>三时期模型</w:t>
      </w:r>
      <w:r w:rsidRPr="00D9757D">
        <w:rPr>
          <w:b/>
          <w:bCs/>
        </w:rPr>
        <w:t>：</w:t>
      </w:r>
      <m:oMath>
        <m:r>
          <w:rPr>
            <w:rFonts w:ascii="Cambria Math" w:hAnsi="Cambria Math" w:hint="eastAsia"/>
          </w:rPr>
          <m:t>T</m:t>
        </m:r>
        <m:r>
          <w:rPr>
            <w:rFonts w:ascii="Cambria Math" w:hAnsi="Cambria Math"/>
          </w:rPr>
          <m:t>=0,1,2</m:t>
        </m:r>
      </m:oMath>
      <w:r w:rsidRPr="00727A7C">
        <w:t>（初始投资期、中期决策期、末期回报期）。</w:t>
      </w:r>
    </w:p>
    <w:p w14:paraId="30B94348" w14:textId="70D148E8" w:rsidR="00727A7C" w:rsidRDefault="00727A7C">
      <w:r w:rsidRPr="00727A7C">
        <w:t>所有交易和生产均以</w:t>
      </w:r>
      <w:r w:rsidRPr="00727A7C">
        <w:rPr>
          <w:rFonts w:hint="eastAsia"/>
          <w:b/>
          <w:bCs/>
        </w:rPr>
        <w:t>单一同质</w:t>
      </w:r>
      <w:r w:rsidRPr="00727A7C">
        <w:rPr>
          <w:b/>
          <w:bCs/>
        </w:rPr>
        <w:t>商品</w:t>
      </w:r>
      <w:r w:rsidRPr="00727A7C">
        <w:t>为载体。</w:t>
      </w:r>
    </w:p>
    <w:p w14:paraId="0EC4698B" w14:textId="25795C0C" w:rsidR="00727A7C" w:rsidRDefault="00727A7C">
      <w:r w:rsidRPr="00727A7C">
        <w:rPr>
          <w:b/>
          <w:bCs/>
        </w:rPr>
        <w:t>生产技术</w:t>
      </w:r>
      <w:r w:rsidRPr="00727A7C">
        <w:t>：若在</w:t>
      </w:r>
      <m:oMath>
        <m:r>
          <w:rPr>
            <w:rFonts w:ascii="Cambria Math" w:hAnsi="Cambria Math" w:hint="eastAsia"/>
          </w:rPr>
          <m:t>T</m:t>
        </m:r>
        <m:r>
          <w:rPr>
            <w:rFonts w:ascii="Cambria Math" w:hAnsi="Cambria Math"/>
          </w:rPr>
          <m:t>=0</m:t>
        </m:r>
      </m:oMath>
      <w:r w:rsidRPr="00727A7C">
        <w:t>投入 1 单位商品，选择</w:t>
      </w:r>
      <w:r w:rsidRPr="00727A7C">
        <w:rPr>
          <w:b/>
          <w:bCs/>
        </w:rPr>
        <w:t>长期生产</w:t>
      </w:r>
      <w:r w:rsidRPr="00727A7C">
        <w:t>（持续到</w:t>
      </w:r>
      <m:oMath>
        <m:r>
          <w:rPr>
            <w:rFonts w:ascii="Cambria Math" w:hAnsi="Cambria Math"/>
          </w:rPr>
          <m:t>T=2</m:t>
        </m:r>
      </m:oMath>
      <w:r w:rsidRPr="00727A7C">
        <w:t>），可获得 </w:t>
      </w:r>
      <m:oMath>
        <m:r>
          <w:rPr>
            <w:rFonts w:ascii="Cambria Math" w:hAnsi="Cambria Math"/>
          </w:rPr>
          <m:t>R &gt; 1</m:t>
        </m:r>
      </m:oMath>
      <w:r w:rsidRPr="00727A7C">
        <w:t>单位产出。</w:t>
      </w:r>
    </w:p>
    <w:p w14:paraId="08D8E625" w14:textId="62A68DC2" w:rsidR="00E02497" w:rsidRDefault="00727A7C">
      <w:r w:rsidRPr="00727A7C">
        <w:t>若在 </w:t>
      </w:r>
      <m:oMath>
        <m:r>
          <w:rPr>
            <w:rFonts w:ascii="Cambria Math" w:hAnsi="Cambria Math"/>
          </w:rPr>
          <m:t>T=1</m:t>
        </m:r>
      </m:oMath>
      <w:r w:rsidRPr="00727A7C">
        <w:t>提前 liquidate（中断生产），仅能收回初始投入1单位。</w:t>
      </w:r>
    </w:p>
    <w:p w14:paraId="60C0C241" w14:textId="01E4C0B7" w:rsidR="00727A7C" w:rsidRPr="00727A7C" w:rsidRDefault="00727A7C">
      <w:pPr>
        <w:rPr>
          <w:b/>
          <w:bCs/>
        </w:rPr>
      </w:pPr>
      <w:r w:rsidRPr="00727A7C">
        <w:rPr>
          <w:rFonts w:hint="eastAsia"/>
          <w:b/>
          <w:bCs/>
        </w:rPr>
        <w:t>数学表示：</w:t>
      </w:r>
    </w:p>
    <w:p w14:paraId="3FC1D1F2" w14:textId="7E52D9E2" w:rsidR="00727A7C" w:rsidRPr="00727A7C" w:rsidRDefault="00727A7C">
      <m:oMathPara>
        <m:oMath>
          <m:r>
            <w:rPr>
              <w:rFonts w:ascii="Cambria Math" w:hAnsi="Cambria Math" w:hint="eastAsia"/>
            </w:rPr>
            <m:t>T</m:t>
          </m:r>
          <m:r>
            <w:rPr>
              <w:rFonts w:ascii="Cambria Math" w:hAnsi="Cambria Math"/>
            </w:rPr>
            <m:t xml:space="preserve">=0      </m:t>
          </m:r>
          <m:r>
            <w:rPr>
              <w:rFonts w:ascii="Cambria Math" w:hAnsi="Cambria Math" w:hint="eastAsia"/>
            </w:rPr>
            <m:t>T</m:t>
          </m:r>
          <m:r>
            <w:rPr>
              <w:rFonts w:ascii="Cambria Math" w:hAnsi="Cambria Math"/>
            </w:rPr>
            <m:t xml:space="preserve">=1     </m:t>
          </m:r>
          <m:r>
            <w:rPr>
              <w:rFonts w:ascii="Cambria Math" w:hAnsi="Cambria Math" w:hint="eastAsia"/>
            </w:rPr>
            <m:t>T</m:t>
          </m:r>
          <m:r>
            <w:rPr>
              <w:rFonts w:ascii="Cambria Math" w:hAnsi="Cambria Math"/>
            </w:rPr>
            <m:t>=2</m:t>
          </m:r>
        </m:oMath>
      </m:oMathPara>
    </w:p>
    <w:p w14:paraId="4B7DA85D" w14:textId="44220957" w:rsidR="00727A7C" w:rsidRPr="00727A7C" w:rsidRDefault="002B6408">
      <m:oMathPara>
        <m:oMath>
          <m:r>
            <w:rPr>
              <w:rFonts w:ascii="Cambria Math" w:hAnsi="Cambria Math"/>
            </w:rPr>
            <m:t xml:space="preserve">-1      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eqArr>
              <m:r>
                <w:rPr>
                  <w:rFonts w:ascii="Cambria Math" w:hAnsi="Cambria Math"/>
                </w:rPr>
                <m:t xml:space="preserve">           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hint="eastAsia"/>
                        </w:rPr>
                        <m:t>R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</m:eqArr>
                </m:e>
              </m:d>
            </m:e>
          </m:d>
        </m:oMath>
      </m:oMathPara>
    </w:p>
    <w:p w14:paraId="6C029BF0" w14:textId="3B254963" w:rsidR="00727A7C" w:rsidRDefault="00727A7C"/>
    <w:p w14:paraId="6851A502" w14:textId="7FF2E426" w:rsidR="00727A7C" w:rsidRPr="00727A7C" w:rsidRDefault="003C1AB7">
      <w:pPr>
        <w:rPr>
          <w:b/>
          <w:bCs/>
        </w:rPr>
      </w:pPr>
      <w:r>
        <w:rPr>
          <w:rFonts w:hint="eastAsia"/>
          <w:b/>
          <w:bCs/>
        </w:rPr>
        <w:t>（二）</w:t>
      </w:r>
      <w:r w:rsidR="00727A7C" w:rsidRPr="00727A7C">
        <w:rPr>
          <w:b/>
          <w:bCs/>
        </w:rPr>
        <w:t>消费者类型</w:t>
      </w:r>
    </w:p>
    <w:p w14:paraId="29BDB4F6" w14:textId="10AB0BF1" w:rsidR="002B6408" w:rsidRDefault="002B6408" w:rsidP="002B6408">
      <w:r>
        <w:rPr>
          <w:rFonts w:hint="eastAsia"/>
        </w:rPr>
        <w:t>类型</w:t>
      </w:r>
      <w:r>
        <w:t xml:space="preserve">1：仅在T=1消费，效用函数为 </w:t>
      </w:r>
      <m:oMath>
        <m:r>
          <w:rPr>
            <w:rFonts w:ascii="Cambria Math" w:hAnsi="Cambria Math" w:hint="eastAsia"/>
          </w:rPr>
          <m:t>u</m:t>
        </m:r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)</m:t>
        </m:r>
      </m:oMath>
    </w:p>
    <w:p w14:paraId="3CE75667" w14:textId="66276719" w:rsidR="002B6408" w:rsidRPr="002B6408" w:rsidRDefault="002B6408" w:rsidP="002B6408">
      <w:pPr>
        <w:rPr>
          <w:i/>
        </w:rPr>
      </w:pPr>
      <w:r>
        <w:rPr>
          <w:rFonts w:hint="eastAsia"/>
        </w:rPr>
        <w:t>类型</w:t>
      </w:r>
      <w:r>
        <w:t xml:space="preserve">2：仅在T=2消费，效用函数为 </w:t>
      </w:r>
      <m:oMath>
        <m:r>
          <w:rPr>
            <w:rFonts w:ascii="Cambria Math" w:hAnsi="Cambria Math" w:hint="eastAsia"/>
          </w:rPr>
          <m:t>ρu</m:t>
        </m:r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</w:p>
    <w:p w14:paraId="4B4D4103" w14:textId="23893257" w:rsidR="002B6408" w:rsidRDefault="002B6408" w:rsidP="002B6408">
      <w:r>
        <w:t>其中</w:t>
      </w:r>
      <m:oMath>
        <m:r>
          <w:rPr>
            <w:rFonts w:ascii="Cambria Math" w:hAnsi="Cambria Math" w:hint="eastAsia"/>
          </w:rPr>
          <m:t>ρ</m:t>
        </m:r>
      </m:oMath>
      <w:r w:rsidR="00B54B03">
        <w:rPr>
          <w:rFonts w:hint="eastAsia"/>
        </w:rPr>
        <w:t>为贴现因子，满足</w:t>
      </w:r>
      <m:oMath>
        <m:r>
          <w:rPr>
            <w:rFonts w:ascii="Cambria Math" w:hAnsi="Cambria Math"/>
          </w:rPr>
          <m:t>1≥</m:t>
        </m:r>
        <m:r>
          <w:rPr>
            <w:rFonts w:ascii="Cambria Math" w:hAnsi="Cambria Math" w:hint="eastAsia"/>
          </w:rPr>
          <m:t>ρ</m:t>
        </m:r>
        <m:r>
          <w:rPr>
            <w:rFonts w:ascii="Cambria Math" w:hAnsi="Cambria Math"/>
          </w:rPr>
          <m:t>≥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 w:hint="eastAsia"/>
              </w:rPr>
              <m:t>R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</m:oMath>
      <w:r>
        <w:t xml:space="preserve"> </w:t>
      </w:r>
      <w:r w:rsidR="00B54B03">
        <w:rPr>
          <w:rFonts w:hint="eastAsia"/>
        </w:rPr>
        <w:t>且</w:t>
      </w:r>
      <m:oMath>
        <m:r>
          <w:rPr>
            <w:rFonts w:ascii="Cambria Math" w:hAnsi="Cambria Math" w:hint="eastAsia"/>
          </w:rPr>
          <m:t>ρ</m:t>
        </m:r>
        <m:r>
          <w:rPr>
            <w:rFonts w:ascii="Cambria Math" w:hAnsi="Cambria Math"/>
          </w:rPr>
          <m:t>R&gt;1</m:t>
        </m:r>
      </m:oMath>
    </w:p>
    <w:p w14:paraId="54679AD1" w14:textId="77777777" w:rsidR="00346FE6" w:rsidRDefault="00B54B03" w:rsidP="002B6408">
      <w:r>
        <w:rPr>
          <w:rFonts w:hint="eastAsia"/>
        </w:rPr>
        <w:t>函数</w:t>
      </w:r>
      <m:oMath>
        <m:r>
          <w:rPr>
            <w:rFonts w:ascii="Cambria Math" w:hAnsi="Cambria Math"/>
          </w:rPr>
          <m:t>u: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++</m:t>
            </m:r>
          </m:sub>
        </m:sSub>
        <m:r>
          <w:rPr>
            <w:rFonts w:ascii="Cambria Math" w:hAnsi="Cambria Math"/>
          </w:rPr>
          <m:t>→R</m:t>
        </m:r>
      </m:oMath>
      <w:r w:rsidR="00FF42A3">
        <w:rPr>
          <w:rFonts w:hint="eastAsia"/>
        </w:rPr>
        <w:t>是二次连可微、递增、严格</w:t>
      </w:r>
      <w:proofErr w:type="gramStart"/>
      <w:r w:rsidR="00FF42A3">
        <w:rPr>
          <w:rFonts w:hint="eastAsia"/>
        </w:rPr>
        <w:t>凹</w:t>
      </w:r>
      <w:proofErr w:type="gramEnd"/>
      <w:r w:rsidR="00FF42A3">
        <w:rPr>
          <w:rFonts w:hint="eastAsia"/>
        </w:rPr>
        <w:t>的</w:t>
      </w:r>
    </w:p>
    <w:p w14:paraId="615D01E7" w14:textId="69B1CB63" w:rsidR="00B54B03" w:rsidRDefault="00FF42A3" w:rsidP="002B6408">
      <w:r>
        <w:rPr>
          <w:rFonts w:hint="eastAsia"/>
        </w:rPr>
        <w:t>且满足稻田条件(</w:t>
      </w:r>
      <w:r>
        <w:t>Inada conditions)</w:t>
      </w:r>
      <w:r w:rsidR="00E030C7">
        <w:rPr>
          <w:rFonts w:hint="eastAsia"/>
        </w:rPr>
        <w:t>：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=∞</m:t>
        </m:r>
        <m:r>
          <w:rPr>
            <w:rFonts w:ascii="Cambria Math" w:hAnsi="Cambria Math" w:hint="eastAsia"/>
          </w:rPr>
          <m:t>，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∞</m:t>
            </m:r>
          </m:e>
        </m:d>
        <m:r>
          <w:rPr>
            <w:rFonts w:ascii="Cambria Math" w:hAnsi="Cambria Math"/>
          </w:rPr>
          <m:t>=0</m:t>
        </m:r>
      </m:oMath>
    </w:p>
    <w:p w14:paraId="69FE877F" w14:textId="7854D665" w:rsidR="001C2A64" w:rsidRDefault="001C2A64" w:rsidP="002B6408">
      <w:r>
        <w:rPr>
          <w:rFonts w:hint="eastAsia"/>
        </w:rPr>
        <w:t>即</w:t>
      </w:r>
      <w:r>
        <w:rPr>
          <w:rStyle w:val="a4"/>
          <w:rFonts w:ascii="Segoe UI" w:hAnsi="Segoe UI" w:cs="Segoe UI"/>
          <w:color w:val="000000"/>
          <w:shd w:val="clear" w:color="auto" w:fill="FFFFFF"/>
        </w:rPr>
        <w:t>边际效用在消费量趋近于零时无穷大</w:t>
      </w:r>
      <w:r>
        <w:rPr>
          <w:rStyle w:val="a4"/>
          <w:rFonts w:ascii="Segoe UI" w:hAnsi="Segoe UI" w:cs="Segoe UI" w:hint="eastAsia"/>
          <w:color w:val="000000"/>
          <w:shd w:val="clear" w:color="auto" w:fill="FFFFFF"/>
        </w:rPr>
        <w:t>，</w:t>
      </w:r>
      <w:r>
        <w:rPr>
          <w:rStyle w:val="a4"/>
          <w:rFonts w:ascii="Segoe UI" w:hAnsi="Segoe UI" w:cs="Segoe UI"/>
          <w:color w:val="000000"/>
          <w:shd w:val="clear" w:color="auto" w:fill="FFFFFF"/>
        </w:rPr>
        <w:t>边际效用在消费量趋近于</w:t>
      </w:r>
      <w:proofErr w:type="gramStart"/>
      <w:r>
        <w:rPr>
          <w:rStyle w:val="a4"/>
          <w:rFonts w:ascii="Segoe UI" w:hAnsi="Segoe UI" w:cs="Segoe UI"/>
          <w:color w:val="000000"/>
          <w:shd w:val="clear" w:color="auto" w:fill="FFFFFF"/>
        </w:rPr>
        <w:t>无穷大时趋近于</w:t>
      </w:r>
      <w:proofErr w:type="gramEnd"/>
      <w:r>
        <w:rPr>
          <w:rStyle w:val="a4"/>
          <w:rFonts w:ascii="Segoe UI" w:hAnsi="Segoe UI" w:cs="Segoe UI"/>
          <w:color w:val="000000"/>
          <w:shd w:val="clear" w:color="auto" w:fill="FFFFFF"/>
        </w:rPr>
        <w:t>零</w:t>
      </w:r>
      <w:r>
        <w:rPr>
          <w:rStyle w:val="a4"/>
          <w:rFonts w:ascii="Segoe UI" w:hAnsi="Segoe UI" w:cs="Segoe UI" w:hint="eastAsia"/>
          <w:color w:val="000000"/>
          <w:shd w:val="clear" w:color="auto" w:fill="FFFFFF"/>
        </w:rPr>
        <w:t>。</w:t>
      </w:r>
    </w:p>
    <w:p w14:paraId="1201DC19" w14:textId="68821D63" w:rsidR="00FF42A3" w:rsidRDefault="00FF42A3" w:rsidP="002B6408">
      <w:r>
        <w:rPr>
          <w:rFonts w:hint="eastAsia"/>
        </w:rPr>
        <w:t>假定函数</w:t>
      </w:r>
      <w:r w:rsidR="001C2A64">
        <w:rPr>
          <w:rFonts w:hint="eastAsia"/>
        </w:rPr>
        <w:t>的相对</w:t>
      </w:r>
      <w:r>
        <w:rPr>
          <w:rFonts w:hint="eastAsia"/>
        </w:rPr>
        <w:t>风险</w:t>
      </w:r>
      <w:r w:rsidR="001C2A64">
        <w:rPr>
          <w:rFonts w:hint="eastAsia"/>
        </w:rPr>
        <w:t>厌恶</w:t>
      </w:r>
      <w:r>
        <w:rPr>
          <w:rFonts w:hint="eastAsia"/>
        </w:rPr>
        <w:t>系数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 w:hint="eastAsia"/>
          </w:rPr>
          <m:t>cu</m:t>
        </m:r>
        <m:r>
          <w:rPr>
            <w:rFonts w:ascii="Cambria Math" w:hAnsi="Cambria Math"/>
          </w:rPr>
          <m:t>"(c)/u'(c)&gt;1</m:t>
        </m:r>
      </m:oMath>
      <w:r>
        <w:rPr>
          <w:rFonts w:hint="eastAsia"/>
        </w:rPr>
        <w:t>处处成立</w:t>
      </w:r>
      <w:r w:rsidR="001C2A64">
        <w:rPr>
          <w:rFonts w:hint="eastAsia"/>
        </w:rPr>
        <w:t>，既</w:t>
      </w:r>
      <w:r w:rsidR="001C2A64" w:rsidRPr="001C2A64">
        <w:rPr>
          <w:rFonts w:hint="eastAsia"/>
          <w:b/>
          <w:bCs/>
        </w:rPr>
        <w:t>个体高度厌恶</w:t>
      </w:r>
      <w:r w:rsidR="001C2A64">
        <w:rPr>
          <w:rFonts w:hint="eastAsia"/>
          <w:b/>
          <w:bCs/>
        </w:rPr>
        <w:t>风险</w:t>
      </w:r>
      <w:r w:rsidR="001C2A64">
        <w:rPr>
          <w:rFonts w:hint="eastAsia"/>
        </w:rPr>
        <w:t>。</w:t>
      </w:r>
    </w:p>
    <w:p w14:paraId="132164F4" w14:textId="032AAC34" w:rsidR="00346FE6" w:rsidRPr="00346FE6" w:rsidRDefault="00346FE6" w:rsidP="002B6408">
      <w:pPr>
        <w:rPr>
          <w:i/>
        </w:rPr>
      </w:pPr>
      <w:r w:rsidRPr="00346FE6">
        <w:rPr>
          <w:rFonts w:hint="eastAsia"/>
          <w:b/>
          <w:bCs/>
        </w:rPr>
        <w:t>个体目标</w:t>
      </w:r>
      <w:r w:rsidRPr="00D9757D">
        <w:rPr>
          <w:rFonts w:hint="eastAsia"/>
          <w:b/>
          <w:bCs/>
        </w:rPr>
        <w:t>：</w:t>
      </w:r>
      <w:r>
        <w:rPr>
          <w:rFonts w:hint="eastAsia"/>
        </w:rPr>
        <w:t>最大化期望效用</w:t>
      </w:r>
      <m:oMath>
        <m:r>
          <w:rPr>
            <w:rFonts w:ascii="Cambria Math" w:hAnsi="Cambria Math" w:hint="eastAsia"/>
          </w:rPr>
          <m:t>E</m:t>
        </m:r>
        <m:r>
          <w:rPr>
            <w:rFonts w:ascii="Cambria Math" w:hAnsi="Cambria Math"/>
          </w:rPr>
          <m:t>[u(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;θ)]</m:t>
        </m:r>
      </m:oMath>
      <w:r w:rsidRPr="00346FE6">
        <w:rPr>
          <w:rFonts w:hint="eastAsia"/>
          <w:i/>
        </w:rPr>
        <w:t xml:space="preserve"> </w:t>
      </w:r>
    </w:p>
    <w:p w14:paraId="4AACFD21" w14:textId="347E8D63" w:rsidR="00346FE6" w:rsidRPr="00E030C7" w:rsidRDefault="00346FE6" w:rsidP="002B6408">
      <w:pPr>
        <w:rPr>
          <w:b/>
          <w:bCs/>
        </w:rPr>
      </w:pPr>
      <w:r w:rsidRPr="00E030C7">
        <w:rPr>
          <w:rFonts w:hint="eastAsia"/>
          <w:b/>
          <w:bCs/>
        </w:rPr>
        <w:t>数学表示：</w:t>
      </w:r>
    </w:p>
    <w:p w14:paraId="7602EA26" w14:textId="0383A163" w:rsidR="00346FE6" w:rsidRPr="00E030C7" w:rsidRDefault="00346FE6" w:rsidP="002B6408">
      <m:oMathPara>
        <m:oMath>
          <m:r>
            <w:rPr>
              <w:rFonts w:ascii="Cambria Math" w:hAnsi="Cambria Math" w:hint="eastAsia"/>
            </w:rPr>
            <m:t>U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;θ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 w:hint="eastAsia"/>
                    </w:rPr>
                    <m:t>u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 xml:space="preserve">                 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若</m:t>
                  </m:r>
                  <m:r>
                    <w:rPr>
                      <w:rFonts w:ascii="Cambria Math" w:hAnsi="Cambria Math" w:hint="eastAsia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在情形</m:t>
                  </m:r>
                  <m:r>
                    <w:rPr>
                      <w:rFonts w:ascii="Cambria Math" w:hAnsi="Cambria Math" w:hint="eastAsia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下属于类型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 w:hint="eastAsia"/>
                    </w:rPr>
                    <m:t>ρu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 xml:space="preserve">    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若</m:t>
                  </m:r>
                  <m:r>
                    <w:rPr>
                      <w:rFonts w:ascii="Cambria Math" w:hAnsi="Cambria Math" w:hint="eastAsia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在情形</m:t>
                  </m:r>
                  <m:r>
                    <w:rPr>
                      <w:rFonts w:ascii="Cambria Math" w:hAnsi="Cambria Math" w:hint="eastAsia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下属于类型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</m:eqArr>
            </m:e>
          </m:d>
        </m:oMath>
      </m:oMathPara>
    </w:p>
    <w:p w14:paraId="675058EA" w14:textId="64A757F4" w:rsidR="00E030C7" w:rsidRDefault="00E030C7" w:rsidP="002B6408">
      <w:r>
        <w:rPr>
          <w:rFonts w:hint="eastAsia"/>
        </w:rPr>
        <w:t>消费者类型分布：</w:t>
      </w:r>
    </w:p>
    <w:p w14:paraId="02E61811" w14:textId="7DE72E40" w:rsidR="00E030C7" w:rsidRDefault="00E030C7" w:rsidP="002B6408">
      <w:r>
        <w:rPr>
          <w:rFonts w:hint="eastAsia"/>
        </w:rPr>
        <w:t>假定个体属于类型1的比例为</w:t>
      </w:r>
      <m:oMath>
        <m:r>
          <w:rPr>
            <w:rFonts w:ascii="Cambria Math" w:hAnsi="Cambria Math" w:hint="eastAsia"/>
          </w:rPr>
          <m:t>t</m:t>
        </m:r>
        <m:r>
          <w:rPr>
            <w:rFonts w:ascii="Cambria Math" w:hAnsi="Cambria Math"/>
          </w:rPr>
          <m:t>∈(0,1)</m:t>
        </m:r>
      </m:oMath>
      <w:r>
        <w:rPr>
          <w:rFonts w:hint="eastAsia"/>
        </w:rPr>
        <w:t>，</w:t>
      </w:r>
      <m:oMath>
        <m:r>
          <w:rPr>
            <w:rFonts w:ascii="Cambria Math" w:hAnsi="Cambria Math" w:hint="eastAsia"/>
          </w:rPr>
          <m:t>t</m:t>
        </m:r>
      </m:oMath>
      <w:r>
        <w:rPr>
          <w:rFonts w:hint="eastAsia"/>
        </w:rPr>
        <w:t>为常数（后续会讨论</w:t>
      </w:r>
      <m:oMath>
        <m:r>
          <w:rPr>
            <w:rFonts w:ascii="Cambria Math" w:hAnsi="Cambria Math" w:hint="eastAsia"/>
          </w:rPr>
          <m:t>t</m:t>
        </m:r>
      </m:oMath>
      <w:r>
        <w:rPr>
          <w:rFonts w:hint="eastAsia"/>
        </w:rPr>
        <w:t>具有随机性的情况）</w:t>
      </w:r>
    </w:p>
    <w:p w14:paraId="1342384B" w14:textId="77777777" w:rsidR="00E030C7" w:rsidRDefault="002B6408" w:rsidP="002B6408">
      <w:r>
        <w:rPr>
          <w:rFonts w:hint="eastAsia"/>
        </w:rPr>
        <w:t>消费者基于一项无法被保险覆盖的风险，使其属于类型1或类型2</w:t>
      </w:r>
    </w:p>
    <w:p w14:paraId="6642D5E3" w14:textId="77777777" w:rsidR="00E030C7" w:rsidRDefault="002B6408" w:rsidP="002B6408">
      <w:r>
        <w:rPr>
          <w:rFonts w:hint="eastAsia"/>
        </w:rPr>
        <w:t>每个个体在第一期T</w:t>
      </w:r>
      <w:r>
        <w:t>=1</w:t>
      </w:r>
      <w:r>
        <w:rPr>
          <w:rFonts w:hint="eastAsia"/>
        </w:rPr>
        <w:t>时了解自己的类型</w:t>
      </w:r>
    </w:p>
    <w:p w14:paraId="1D5223AF" w14:textId="4E71291B" w:rsidR="00727A7C" w:rsidRDefault="002B6408" w:rsidP="002B6408">
      <w:pPr>
        <w:rPr>
          <w:rFonts w:ascii="Segoe UI" w:hAnsi="Segoe UI" w:cs="Segoe UI"/>
          <w:b/>
          <w:bCs/>
          <w:color w:val="404040"/>
          <w:shd w:val="clear" w:color="auto" w:fill="FFFFFF"/>
        </w:rPr>
      </w:pPr>
      <w:r w:rsidRPr="002B6408">
        <w:rPr>
          <w:rFonts w:hint="eastAsia"/>
          <w:b/>
          <w:bCs/>
        </w:rPr>
        <w:t>但</w:t>
      </w:r>
      <w:r w:rsidR="00727A7C" w:rsidRPr="00727A7C">
        <w:rPr>
          <w:rFonts w:ascii="Segoe UI" w:hAnsi="Segoe UI" w:cs="Segoe UI"/>
          <w:b/>
          <w:bCs/>
          <w:color w:val="404040"/>
          <w:shd w:val="clear" w:color="auto" w:fill="FFFFFF"/>
        </w:rPr>
        <w:t>消费者类型为私人信息，无法公开验证</w:t>
      </w:r>
      <w:r w:rsidR="00B54B03">
        <w:rPr>
          <w:rFonts w:ascii="Segoe UI" w:hAnsi="Segoe UI" w:cs="Segoe UI" w:hint="eastAsia"/>
          <w:b/>
          <w:bCs/>
          <w:color w:val="404040"/>
          <w:shd w:val="clear" w:color="auto" w:fill="FFFFFF"/>
        </w:rPr>
        <w:t>。</w:t>
      </w:r>
    </w:p>
    <w:p w14:paraId="6DAF0822" w14:textId="4DBED186" w:rsidR="00B54B03" w:rsidRPr="00346FE6" w:rsidRDefault="000E0866" w:rsidP="002B6408">
      <w:pPr>
        <w:rPr>
          <w:rFonts w:ascii="Segoe UI" w:hAnsi="Segoe UI" w:cs="Segoe UI"/>
          <w:b/>
          <w:bCs/>
          <w:color w:val="404040"/>
          <w:shd w:val="clear" w:color="auto" w:fill="FFFFFF"/>
        </w:rPr>
      </w:pPr>
      <w:r w:rsidRPr="000E0866">
        <w:rPr>
          <w:rFonts w:ascii="Segoe UI" w:hAnsi="Segoe UI" w:cs="Segoe UI" w:hint="eastAsia"/>
          <w:b/>
          <w:bCs/>
          <w:color w:val="404040"/>
          <w:shd w:val="clear" w:color="auto" w:fill="FFFFFF"/>
        </w:rPr>
        <w:t>禀赋：</w:t>
      </w:r>
      <w:r w:rsidRPr="001C2A64">
        <w:rPr>
          <w:rFonts w:ascii="Segoe UI" w:hAnsi="Segoe UI" w:cs="Segoe UI" w:hint="eastAsia"/>
          <w:color w:val="404040"/>
          <w:shd w:val="clear" w:color="auto" w:fill="FFFFFF"/>
        </w:rPr>
        <w:t>每个消费者在</w:t>
      </w:r>
      <m:oMath>
        <m:r>
          <w:rPr>
            <w:rFonts w:ascii="Cambria Math" w:hAnsi="Cambria Math" w:cs="Segoe UI"/>
            <w:color w:val="404040"/>
            <w:shd w:val="clear" w:color="auto" w:fill="FFFFFF"/>
          </w:rPr>
          <m:t>T=0</m:t>
        </m:r>
      </m:oMath>
      <w:r w:rsidRPr="001C2A64">
        <w:rPr>
          <w:rFonts w:ascii="Segoe UI" w:hAnsi="Segoe UI" w:cs="Segoe UI"/>
          <w:color w:val="404040"/>
          <w:shd w:val="clear" w:color="auto" w:fill="FFFFFF"/>
        </w:rPr>
        <w:t> </w:t>
      </w:r>
      <w:r w:rsidRPr="001C2A64">
        <w:rPr>
          <w:rFonts w:ascii="Segoe UI" w:hAnsi="Segoe UI" w:cs="Segoe UI"/>
          <w:color w:val="404040"/>
          <w:shd w:val="clear" w:color="auto" w:fill="FFFFFF"/>
        </w:rPr>
        <w:t>拥有</w:t>
      </w:r>
      <m:oMath>
        <m:r>
          <w:rPr>
            <w:rFonts w:ascii="Cambria Math" w:hAnsi="Cambria Math" w:cs="Segoe UI"/>
            <w:color w:val="404040"/>
            <w:shd w:val="clear" w:color="auto" w:fill="FFFFFF"/>
          </w:rPr>
          <m:t>1</m:t>
        </m:r>
      </m:oMath>
      <w:r w:rsidRPr="001C2A64">
        <w:rPr>
          <w:rFonts w:ascii="Segoe UI" w:hAnsi="Segoe UI" w:cs="Segoe UI"/>
          <w:color w:val="404040"/>
          <w:shd w:val="clear" w:color="auto" w:fill="FFFFFF"/>
        </w:rPr>
        <w:t>单位商品</w:t>
      </w:r>
      <w:r w:rsidRPr="001C2A64">
        <w:rPr>
          <w:rFonts w:ascii="Segoe UI" w:hAnsi="Segoe UI" w:cs="Segoe UI" w:hint="eastAsia"/>
          <w:color w:val="404040"/>
          <w:shd w:val="clear" w:color="auto" w:fill="FFFFFF"/>
        </w:rPr>
        <w:t>，</w:t>
      </w:r>
      <m:oMath>
        <m:r>
          <w:rPr>
            <w:rFonts w:ascii="Cambria Math" w:hAnsi="Cambria Math" w:cs="Segoe UI"/>
            <w:color w:val="404040"/>
            <w:shd w:val="clear" w:color="auto" w:fill="FFFFFF"/>
          </w:rPr>
          <m:t>T=1 </m:t>
        </m:r>
      </m:oMath>
      <w:r w:rsidRPr="001C2A64">
        <w:rPr>
          <w:rFonts w:ascii="Segoe UI" w:hAnsi="Segoe UI" w:cs="Segoe UI"/>
          <w:color w:val="404040"/>
          <w:shd w:val="clear" w:color="auto" w:fill="FFFFFF"/>
        </w:rPr>
        <w:t>和</w:t>
      </w:r>
      <m:oMath>
        <m:r>
          <w:rPr>
            <w:rFonts w:ascii="Cambria Math" w:hAnsi="Cambria Math" w:cs="Segoe UI"/>
            <w:color w:val="404040"/>
            <w:shd w:val="clear" w:color="auto" w:fill="FFFFFF"/>
          </w:rPr>
          <m:t>T=2</m:t>
        </m:r>
      </m:oMath>
      <w:r w:rsidRPr="001C2A64">
        <w:rPr>
          <w:rFonts w:ascii="Segoe UI" w:hAnsi="Segoe UI" w:cs="Segoe UI"/>
          <w:color w:val="404040"/>
          <w:shd w:val="clear" w:color="auto" w:fill="FFFFFF"/>
        </w:rPr>
        <w:t>无禀赋。</w:t>
      </w:r>
    </w:p>
    <w:p w14:paraId="11793A00" w14:textId="77777777" w:rsidR="003C1AB7" w:rsidRDefault="003C1AB7" w:rsidP="002B6408">
      <w:pPr>
        <w:rPr>
          <w:rFonts w:ascii="Niagara Engraved" w:hAnsi="Niagara Engraved"/>
        </w:rPr>
      </w:pPr>
    </w:p>
    <w:p w14:paraId="530EBFCC" w14:textId="77777777" w:rsidR="003C1AB7" w:rsidRPr="003C1AB7" w:rsidRDefault="003C1AB7" w:rsidP="002B6408">
      <w:pPr>
        <w:rPr>
          <w:rFonts w:eastAsiaTheme="minorHAnsi"/>
          <w:b/>
          <w:bCs/>
        </w:rPr>
      </w:pPr>
      <w:r w:rsidRPr="003C1AB7">
        <w:rPr>
          <w:rFonts w:eastAsiaTheme="minorHAnsi" w:hint="eastAsia"/>
          <w:b/>
          <w:bCs/>
        </w:rPr>
        <w:t>二、竞争市场均衡（无银行中介）</w:t>
      </w:r>
    </w:p>
    <w:p w14:paraId="07110AB6" w14:textId="77777777" w:rsidR="003C1AB7" w:rsidRPr="003C1AB7" w:rsidRDefault="003C1AB7" w:rsidP="002B6408">
      <w:pPr>
        <w:rPr>
          <w:rFonts w:eastAsiaTheme="minorHAnsi"/>
          <w:b/>
          <w:bCs/>
        </w:rPr>
      </w:pPr>
      <w:r w:rsidRPr="003C1AB7">
        <w:rPr>
          <w:rFonts w:eastAsiaTheme="minorHAnsi" w:hint="eastAsia"/>
          <w:b/>
          <w:bCs/>
        </w:rPr>
        <w:t>（一）直接投资下的消费选择</w:t>
      </w:r>
    </w:p>
    <w:p w14:paraId="54DC816F" w14:textId="5F7A7CFF" w:rsidR="003C1AB7" w:rsidRDefault="003C1AB7" w:rsidP="002B6408">
      <w:pPr>
        <w:rPr>
          <w:rFonts w:eastAsiaTheme="minorHAnsi"/>
        </w:rPr>
      </w:pPr>
      <w:r w:rsidRPr="003C1AB7">
        <w:rPr>
          <w:rFonts w:eastAsiaTheme="minorHAnsi" w:hint="eastAsia"/>
        </w:rPr>
        <w:t>若消费者直接</w:t>
      </w:r>
      <w:r w:rsidR="00D9757D">
        <w:rPr>
          <w:rFonts w:eastAsiaTheme="minorHAnsi" w:hint="eastAsia"/>
        </w:rPr>
        <w:t>拥有资产</w:t>
      </w:r>
      <w:r w:rsidRPr="003C1AB7">
        <w:rPr>
          <w:rFonts w:eastAsiaTheme="minorHAnsi" w:hint="eastAsia"/>
        </w:rPr>
        <w:t>：</w:t>
      </w:r>
    </w:p>
    <w:p w14:paraId="04BCC1D3" w14:textId="77777777" w:rsidR="003C1AB7" w:rsidRDefault="003C1AB7" w:rsidP="002B6408">
      <w:pPr>
        <w:rPr>
          <w:rFonts w:eastAsiaTheme="minorHAnsi"/>
        </w:rPr>
      </w:pPr>
      <w:r w:rsidRPr="003C1AB7">
        <w:rPr>
          <w:rFonts w:eastAsiaTheme="minorHAnsi" w:hint="eastAsia"/>
        </w:rPr>
        <w:t>类型</w:t>
      </w:r>
      <m:oMath>
        <m:r>
          <w:rPr>
            <w:rFonts w:ascii="Cambria Math" w:eastAsiaTheme="minorHAnsi" w:hAnsi="Cambria Math"/>
          </w:rPr>
          <m:t>1</m:t>
        </m:r>
      </m:oMath>
      <w:r w:rsidRPr="003C1AB7">
        <w:rPr>
          <w:rFonts w:eastAsiaTheme="minorHAnsi"/>
        </w:rPr>
        <w:t>消费者：由于其仅在</w:t>
      </w:r>
      <m:oMath>
        <m:r>
          <w:rPr>
            <w:rFonts w:ascii="Cambria Math" w:eastAsiaTheme="minorHAnsi" w:hAnsi="Cambria Math" w:hint="eastAsia"/>
          </w:rPr>
          <m:t>T</m:t>
        </m:r>
        <m:r>
          <w:rPr>
            <w:rFonts w:ascii="Cambria Math" w:eastAsiaTheme="minorHAnsi" w:hAnsi="Cambria Math"/>
          </w:rPr>
          <m:t>=1</m:t>
        </m:r>
      </m:oMath>
      <w:r w:rsidRPr="003C1AB7">
        <w:rPr>
          <w:rFonts w:eastAsiaTheme="minorHAnsi"/>
        </w:rPr>
        <w:t>期有消费需求，且生产技术在 </w:t>
      </w:r>
      <m:oMath>
        <m:r>
          <w:rPr>
            <w:rFonts w:ascii="Cambria Math" w:eastAsiaTheme="minorHAnsi" w:hAnsi="Cambria Math"/>
          </w:rPr>
          <m:t>T = 1 </m:t>
        </m:r>
      </m:oMath>
      <w:r w:rsidRPr="003C1AB7">
        <w:rPr>
          <w:rFonts w:eastAsiaTheme="minorHAnsi"/>
        </w:rPr>
        <w:t>期提前 liquidate 只能收回初始投入，所以他们获得</w:t>
      </w:r>
      <m:oMath>
        <m:r>
          <w:rPr>
            <w:rFonts w:ascii="Cambria Math" w:eastAsiaTheme="minorHAnsi" w:hAnsi="Cambria Math"/>
          </w:rPr>
          <m:t> </m:t>
        </m:r>
        <m:sSub>
          <m:sSubPr>
            <m:ctrlPr>
              <w:rPr>
                <w:rFonts w:ascii="Cambria Math" w:eastAsiaTheme="minorHAnsi" w:hAnsi="Cambria Math"/>
                <w:i/>
              </w:rPr>
            </m:ctrlPr>
          </m:sSubPr>
          <m:e>
            <m:r>
              <w:rPr>
                <w:rFonts w:ascii="Cambria Math" w:eastAsiaTheme="minorHAnsi" w:hAnsi="Cambria Math" w:hint="eastAsia"/>
              </w:rPr>
              <m:t>c</m:t>
            </m:r>
          </m:e>
          <m:sub>
            <m:r>
              <w:rPr>
                <w:rFonts w:ascii="Cambria Math" w:eastAsiaTheme="minorHAnsi" w:hAnsi="Cambria Math"/>
              </w:rPr>
              <m:t>1</m:t>
            </m:r>
          </m:sub>
        </m:sSub>
        <m:r>
          <w:rPr>
            <w:rFonts w:ascii="Cambria Math" w:eastAsiaTheme="minorHAnsi" w:hAnsi="Cambria Math"/>
          </w:rPr>
          <m:t>= 1</m:t>
        </m:r>
      </m:oMath>
      <w:r w:rsidRPr="003C1AB7">
        <w:rPr>
          <w:rFonts w:eastAsiaTheme="minorHAnsi"/>
        </w:rPr>
        <w:t>，</w:t>
      </w:r>
      <m:oMath>
        <m:r>
          <w:rPr>
            <w:rFonts w:ascii="Cambria Math" w:eastAsiaTheme="minorHAnsi" w:hAnsi="Cambria Math"/>
          </w:rPr>
          <m:t> </m:t>
        </m:r>
        <m:sSub>
          <m:sSubPr>
            <m:ctrlPr>
              <w:rPr>
                <w:rFonts w:ascii="Cambria Math" w:eastAsiaTheme="minorHAnsi" w:hAnsi="Cambria Math"/>
                <w:i/>
              </w:rPr>
            </m:ctrlPr>
          </m:sSubPr>
          <m:e>
            <m:r>
              <w:rPr>
                <w:rFonts w:ascii="Cambria Math" w:eastAsiaTheme="minorHAnsi" w:hAnsi="Cambria Math" w:hint="eastAsia"/>
              </w:rPr>
              <m:t>c</m:t>
            </m:r>
          </m:e>
          <m:sub>
            <m:r>
              <w:rPr>
                <w:rFonts w:ascii="Cambria Math" w:eastAsiaTheme="minorHAnsi" w:hAnsi="Cambria Math"/>
              </w:rPr>
              <m:t>2</m:t>
            </m:r>
          </m:sub>
        </m:sSub>
        <m:r>
          <w:rPr>
            <w:rFonts w:ascii="Cambria Math" w:eastAsiaTheme="minorHAnsi" w:hAnsi="Cambria Math"/>
          </w:rPr>
          <m:t>= 0</m:t>
        </m:r>
      </m:oMath>
      <w:r w:rsidRPr="003C1AB7">
        <w:rPr>
          <w:rFonts w:eastAsiaTheme="minorHAnsi"/>
        </w:rPr>
        <w:t>。</w:t>
      </w:r>
    </w:p>
    <w:p w14:paraId="3FC2DB75" w14:textId="6DE94175" w:rsidR="003C1AB7" w:rsidRDefault="003C1AB7" w:rsidP="002B6408">
      <w:pPr>
        <w:rPr>
          <w:rFonts w:eastAsiaTheme="minorHAnsi"/>
        </w:rPr>
      </w:pPr>
      <w:r w:rsidRPr="003C1AB7">
        <w:rPr>
          <w:rFonts w:eastAsiaTheme="minorHAnsi"/>
        </w:rPr>
        <w:t xml:space="preserve">类型 </w:t>
      </w:r>
      <m:oMath>
        <m:r>
          <w:rPr>
            <w:rFonts w:ascii="Cambria Math" w:eastAsiaTheme="minorHAnsi" w:hAnsi="Cambria Math"/>
          </w:rPr>
          <m:t xml:space="preserve">2 </m:t>
        </m:r>
      </m:oMath>
      <w:r w:rsidRPr="003C1AB7">
        <w:rPr>
          <w:rFonts w:eastAsiaTheme="minorHAnsi"/>
        </w:rPr>
        <w:t>消费者：他们选择将投资持有至</w:t>
      </w:r>
      <m:oMath>
        <m:r>
          <w:rPr>
            <w:rFonts w:ascii="Cambria Math" w:eastAsiaTheme="minorHAnsi" w:hAnsi="Cambria Math" w:hint="eastAsia"/>
          </w:rPr>
          <m:t>T=2</m:t>
        </m:r>
      </m:oMath>
      <w:r w:rsidRPr="003C1AB7">
        <w:rPr>
          <w:rFonts w:eastAsiaTheme="minorHAnsi"/>
        </w:rPr>
        <w:t>期，最终获得 </w:t>
      </w:r>
      <m:oMath>
        <m:sSub>
          <m:sSubPr>
            <m:ctrlPr>
              <w:rPr>
                <w:rFonts w:ascii="Cambria Math" w:eastAsiaTheme="minorHAnsi" w:hAnsi="Cambria Math"/>
                <w:i/>
              </w:rPr>
            </m:ctrlPr>
          </m:sSubPr>
          <m:e>
            <m:r>
              <w:rPr>
                <w:rFonts w:ascii="Cambria Math" w:eastAsiaTheme="minorHAnsi" w:hAnsi="Cambria Math" w:hint="eastAsia"/>
              </w:rPr>
              <m:t>c</m:t>
            </m:r>
          </m:e>
          <m:sub>
            <m:r>
              <w:rPr>
                <w:rFonts w:ascii="Cambria Math" w:eastAsiaTheme="minorHAnsi" w:hAnsi="Cambria Math"/>
              </w:rPr>
              <m:t>1</m:t>
            </m:r>
          </m:sub>
        </m:sSub>
        <m:r>
          <w:rPr>
            <w:rFonts w:ascii="Cambria Math" w:eastAsiaTheme="minorHAnsi" w:hAnsi="Cambria Math"/>
          </w:rPr>
          <m:t>= 0</m:t>
        </m:r>
      </m:oMath>
      <w:r w:rsidRPr="003C1AB7">
        <w:rPr>
          <w:rFonts w:eastAsiaTheme="minorHAnsi"/>
        </w:rPr>
        <w:t>，</w:t>
      </w:r>
      <m:oMath>
        <m:sSub>
          <m:sSubPr>
            <m:ctrlPr>
              <w:rPr>
                <w:rFonts w:ascii="Cambria Math" w:eastAsiaTheme="minorHAnsi" w:hAnsi="Cambria Math"/>
                <w:i/>
              </w:rPr>
            </m:ctrlPr>
          </m:sSubPr>
          <m:e>
            <m:r>
              <w:rPr>
                <w:rFonts w:ascii="Cambria Math" w:eastAsiaTheme="minorHAnsi" w:hAnsi="Cambria Math" w:hint="eastAsia"/>
              </w:rPr>
              <m:t>c</m:t>
            </m:r>
          </m:e>
          <m:sub>
            <m:r>
              <w:rPr>
                <w:rFonts w:ascii="Cambria Math" w:eastAsiaTheme="minorHAnsi" w:hAnsi="Cambria Math"/>
              </w:rPr>
              <m:t>2</m:t>
            </m:r>
          </m:sub>
        </m:sSub>
        <m:r>
          <w:rPr>
            <w:rFonts w:ascii="Cambria Math" w:eastAsiaTheme="minorHAnsi" w:hAnsi="Cambria Math"/>
          </w:rPr>
          <m:t xml:space="preserve">= </m:t>
        </m:r>
        <m:r>
          <w:rPr>
            <w:rFonts w:ascii="Cambria Math" w:eastAsiaTheme="minorHAnsi" w:hAnsi="Cambria Math" w:hint="eastAsia"/>
          </w:rPr>
          <m:t>R</m:t>
        </m:r>
      </m:oMath>
      <w:r w:rsidRPr="003C1AB7">
        <w:rPr>
          <w:rFonts w:eastAsiaTheme="minorHAnsi"/>
        </w:rPr>
        <w:t>。</w:t>
      </w:r>
    </w:p>
    <w:p w14:paraId="6E5DE78E" w14:textId="61465750" w:rsidR="00B54B03" w:rsidRDefault="003C1AB7" w:rsidP="002B6408">
      <w:r w:rsidRPr="003C1AB7">
        <w:rPr>
          <w:rFonts w:eastAsiaTheme="minorHAnsi"/>
          <w:b/>
          <w:bCs/>
        </w:rPr>
        <w:t>均衡结果</w:t>
      </w:r>
      <w:r w:rsidRPr="00D9757D">
        <w:rPr>
          <w:rFonts w:eastAsiaTheme="minorHAnsi"/>
          <w:b/>
          <w:bCs/>
        </w:rPr>
        <w:t>：</w:t>
      </w:r>
      <w:r>
        <w:rPr>
          <w:rFonts w:eastAsiaTheme="minorHAnsi" w:hint="eastAsia"/>
        </w:rPr>
        <w:t>记</w:t>
      </w:r>
      <m:oMath>
        <m:sSubSup>
          <m:sSubSupPr>
            <m:ctrlPr>
              <w:rPr>
                <w:rFonts w:ascii="Cambria Math" w:eastAsiaTheme="minorHAnsi" w:hAnsi="Cambria Math"/>
                <w:i/>
              </w:rPr>
            </m:ctrlPr>
          </m:sSubSupPr>
          <m:e>
            <m:r>
              <w:rPr>
                <w:rFonts w:ascii="Cambria Math" w:eastAsiaTheme="minorHAnsi" w:hAnsi="Cambria Math" w:hint="eastAsia"/>
              </w:rPr>
              <m:t>c</m:t>
            </m:r>
          </m:e>
          <m:sub>
            <m:r>
              <w:rPr>
                <w:rFonts w:ascii="Cambria Math" w:eastAsiaTheme="minorHAnsi" w:hAnsi="Cambria Math" w:hint="eastAsia"/>
              </w:rPr>
              <m:t>k</m:t>
            </m:r>
          </m:sub>
          <m:sup>
            <m:r>
              <w:rPr>
                <w:rFonts w:ascii="Cambria Math" w:eastAsiaTheme="minorHAnsi" w:hAnsi="Cambria Math" w:hint="eastAsia"/>
              </w:rPr>
              <m:t>i</m:t>
            </m:r>
          </m:sup>
        </m:sSubSup>
      </m:oMath>
      <w:r>
        <w:rPr>
          <w:rFonts w:hint="eastAsia"/>
        </w:rPr>
        <w:t>为类型</w:t>
      </w:r>
      <m:oMath>
        <m:r>
          <w:rPr>
            <w:rFonts w:ascii="Cambria Math" w:hAnsi="Cambria Math" w:hint="eastAsia"/>
          </w:rPr>
          <m:t>i</m:t>
        </m:r>
      </m:oMath>
      <w:r>
        <w:rPr>
          <w:rFonts w:hint="eastAsia"/>
        </w:rPr>
        <w:t>的消费者在第</w:t>
      </w:r>
      <m:oMath>
        <m:r>
          <w:rPr>
            <w:rFonts w:ascii="Cambria Math" w:hAnsi="Cambria Math" w:hint="eastAsia"/>
          </w:rPr>
          <m:t>k</m:t>
        </m:r>
      </m:oMath>
      <w:r>
        <w:rPr>
          <w:rFonts w:hint="eastAsia"/>
        </w:rPr>
        <w:t>期的消费量，竞争市场均衡结果为</w:t>
      </w:r>
      <m:oMath>
        <m:sSubSup>
          <m:sSubSupPr>
            <m:ctrlPr>
              <w:rPr>
                <w:rFonts w:ascii="Cambria Math" w:eastAsiaTheme="minorHAnsi" w:hAnsi="Cambria Math"/>
                <w:i/>
              </w:rPr>
            </m:ctrlPr>
          </m:sSubSupPr>
          <m:e>
            <m:r>
              <w:rPr>
                <w:rFonts w:ascii="Cambria Math" w:eastAsiaTheme="minorHAnsi" w:hAnsi="Cambria Math" w:hint="eastAsia"/>
              </w:rPr>
              <m:t>c</m:t>
            </m:r>
          </m:e>
          <m:sub>
            <m:r>
              <w:rPr>
                <w:rFonts w:ascii="Cambria Math" w:eastAsiaTheme="minorHAnsi" w:hAnsi="Cambria Math"/>
              </w:rPr>
              <m:t>1</m:t>
            </m:r>
          </m:sub>
          <m:sup>
            <m:r>
              <w:rPr>
                <w:rFonts w:ascii="Cambria Math" w:eastAsiaTheme="minorHAnsi" w:hAnsi="Cambria Math"/>
              </w:rPr>
              <m:t>1</m:t>
            </m:r>
          </m:sup>
        </m:sSubSup>
        <m:r>
          <w:rPr>
            <w:rFonts w:ascii="Cambria Math" w:eastAsiaTheme="minorHAnsi" w:hAnsi="Cambria Math"/>
          </w:rPr>
          <m:t>=1</m:t>
        </m:r>
      </m:oMath>
      <w:r>
        <w:rPr>
          <w:rFonts w:hint="eastAsia"/>
        </w:rPr>
        <w:t>，</w:t>
      </w:r>
      <m:oMath>
        <m:sSubSup>
          <m:sSubSupPr>
            <m:ctrlPr>
              <w:rPr>
                <w:rFonts w:ascii="Cambria Math" w:eastAsiaTheme="minorHAnsi" w:hAnsi="Cambria Math"/>
                <w:i/>
              </w:rPr>
            </m:ctrlPr>
          </m:sSubSupPr>
          <m:e>
            <m:r>
              <w:rPr>
                <w:rFonts w:ascii="Cambria Math" w:eastAsiaTheme="minorHAnsi" w:hAnsi="Cambria Math" w:hint="eastAsia"/>
              </w:rPr>
              <m:t>c</m:t>
            </m:r>
          </m:e>
          <m:sub>
            <m:r>
              <w:rPr>
                <w:rFonts w:ascii="Cambria Math" w:eastAsiaTheme="minorHAnsi" w:hAnsi="Cambria Math"/>
              </w:rPr>
              <m:t>2</m:t>
            </m:r>
          </m:sub>
          <m:sup>
            <m:r>
              <w:rPr>
                <w:rFonts w:ascii="Cambria Math" w:eastAsiaTheme="minorHAnsi" w:hAnsi="Cambria Math"/>
              </w:rPr>
              <m:t>1</m:t>
            </m:r>
          </m:sup>
        </m:sSubSup>
        <m:r>
          <w:rPr>
            <w:rFonts w:ascii="Cambria Math" w:eastAsiaTheme="minorHAnsi" w:hAnsi="Cambria Math"/>
          </w:rPr>
          <m:t>=0</m:t>
        </m:r>
      </m:oMath>
      <w:r>
        <w:rPr>
          <w:rFonts w:hint="eastAsia"/>
        </w:rPr>
        <w:t>，</w:t>
      </w:r>
      <m:oMath>
        <m:sSubSup>
          <m:sSubSupPr>
            <m:ctrlPr>
              <w:rPr>
                <w:rFonts w:ascii="Cambria Math" w:eastAsiaTheme="minorHAnsi" w:hAnsi="Cambria Math"/>
                <w:i/>
              </w:rPr>
            </m:ctrlPr>
          </m:sSubSupPr>
          <m:e>
            <m:r>
              <w:rPr>
                <w:rFonts w:ascii="Cambria Math" w:eastAsiaTheme="minorHAnsi" w:hAnsi="Cambria Math" w:hint="eastAsia"/>
              </w:rPr>
              <m:t>c</m:t>
            </m:r>
          </m:e>
          <m:sub>
            <m:r>
              <w:rPr>
                <w:rFonts w:ascii="Cambria Math" w:eastAsiaTheme="minorHAnsi" w:hAnsi="Cambria Math"/>
              </w:rPr>
              <m:t>1</m:t>
            </m:r>
          </m:sub>
          <m:sup>
            <m:r>
              <w:rPr>
                <w:rFonts w:ascii="Cambria Math" w:eastAsiaTheme="minorHAnsi" w:hAnsi="Cambria Math"/>
              </w:rPr>
              <m:t>2</m:t>
            </m:r>
          </m:sup>
        </m:sSubSup>
        <m:r>
          <w:rPr>
            <w:rFonts w:ascii="Cambria Math" w:eastAsiaTheme="minorHAnsi" w:hAnsi="Cambria Math"/>
          </w:rPr>
          <m:t>=0</m:t>
        </m:r>
      </m:oMath>
      <w:r>
        <w:rPr>
          <w:rFonts w:hint="eastAsia"/>
        </w:rPr>
        <w:t>，</w:t>
      </w:r>
      <m:oMath>
        <m:sSubSup>
          <m:sSubSupPr>
            <m:ctrlPr>
              <w:rPr>
                <w:rFonts w:ascii="Cambria Math" w:eastAsiaTheme="minorHAnsi" w:hAnsi="Cambria Math"/>
                <w:i/>
              </w:rPr>
            </m:ctrlPr>
          </m:sSubSupPr>
          <m:e>
            <m:r>
              <w:rPr>
                <w:rFonts w:ascii="Cambria Math" w:eastAsiaTheme="minorHAnsi" w:hAnsi="Cambria Math" w:hint="eastAsia"/>
              </w:rPr>
              <m:t>c</m:t>
            </m:r>
          </m:e>
          <m:sub>
            <m:r>
              <w:rPr>
                <w:rFonts w:ascii="Cambria Math" w:eastAsiaTheme="minorHAnsi" w:hAnsi="Cambria Math"/>
              </w:rPr>
              <m:t>2</m:t>
            </m:r>
          </m:sub>
          <m:sup>
            <m:r>
              <w:rPr>
                <w:rFonts w:ascii="Cambria Math" w:eastAsiaTheme="minorHAnsi" w:hAnsi="Cambria Math"/>
              </w:rPr>
              <m:t>2</m:t>
            </m:r>
          </m:sup>
        </m:sSubSup>
        <m:r>
          <w:rPr>
            <w:rFonts w:ascii="Cambria Math" w:eastAsiaTheme="minorHAnsi" w:hAnsi="Cambria Math"/>
          </w:rPr>
          <m:t>=</m:t>
        </m:r>
        <m:r>
          <w:rPr>
            <w:rFonts w:ascii="Cambria Math" w:eastAsiaTheme="minorHAnsi" w:hAnsi="Cambria Math" w:hint="eastAsia"/>
          </w:rPr>
          <m:t>R</m:t>
        </m:r>
      </m:oMath>
    </w:p>
    <w:p w14:paraId="62908CF3" w14:textId="5E7C2DE7" w:rsidR="003C1AB7" w:rsidRDefault="003C1AB7" w:rsidP="002B6408"/>
    <w:p w14:paraId="7B5B7A79" w14:textId="77777777" w:rsidR="003C1AB7" w:rsidRDefault="003C1AB7" w:rsidP="002B6408">
      <w:pPr>
        <w:rPr>
          <w:rFonts w:eastAsiaTheme="minorHAnsi"/>
          <w:b/>
          <w:bCs/>
        </w:rPr>
      </w:pPr>
      <w:r>
        <w:rPr>
          <w:rFonts w:eastAsiaTheme="minorHAnsi" w:hint="eastAsia"/>
          <w:b/>
          <w:bCs/>
        </w:rPr>
        <w:t>（</w:t>
      </w:r>
      <w:r w:rsidRPr="003C1AB7">
        <w:rPr>
          <w:rFonts w:eastAsiaTheme="minorHAnsi" w:hint="eastAsia"/>
          <w:b/>
          <w:bCs/>
        </w:rPr>
        <w:t>二）价格机制跨期价格：</w:t>
      </w:r>
    </w:p>
    <w:p w14:paraId="7D7E6435" w14:textId="66D6E498" w:rsidR="003C1AB7" w:rsidRDefault="003C1AB7" w:rsidP="002B6408">
      <w:pPr>
        <w:rPr>
          <w:rFonts w:eastAsiaTheme="minorHAnsi"/>
        </w:rPr>
      </w:pPr>
      <w:r w:rsidRPr="003C1AB7">
        <w:rPr>
          <w:rFonts w:eastAsiaTheme="minorHAnsi" w:hint="eastAsia"/>
        </w:rPr>
        <w:t>鉴于生产技术规模报酬不变，</w:t>
      </w:r>
      <m:oMath>
        <m:r>
          <w:rPr>
            <w:rFonts w:ascii="Cambria Math" w:eastAsiaTheme="minorHAnsi" w:hAnsi="Cambria Math" w:hint="eastAsia"/>
          </w:rPr>
          <m:t>T</m:t>
        </m:r>
        <m:r>
          <w:rPr>
            <w:rFonts w:ascii="Cambria Math" w:eastAsiaTheme="minorHAnsi" w:hAnsi="Cambria Math"/>
          </w:rPr>
          <m:t>=1</m:t>
        </m:r>
      </m:oMath>
      <w:r>
        <w:rPr>
          <w:rFonts w:eastAsiaTheme="minorHAnsi" w:hint="eastAsia"/>
        </w:rPr>
        <w:t>期消费品在</w:t>
      </w:r>
      <m:oMath>
        <m:r>
          <w:rPr>
            <w:rFonts w:ascii="Cambria Math" w:eastAsiaTheme="minorHAnsi" w:hAnsi="Cambria Math" w:hint="eastAsia"/>
          </w:rPr>
          <m:t>T</m:t>
        </m:r>
        <m:r>
          <w:rPr>
            <w:rFonts w:ascii="Cambria Math" w:eastAsiaTheme="minorHAnsi" w:hAnsi="Cambria Math"/>
          </w:rPr>
          <m:t>=</m:t>
        </m:r>
        <m:r>
          <w:rPr>
            <w:rFonts w:ascii="Cambria Math" w:eastAsiaTheme="minorHAnsi" w:hAnsi="Cambria Math" w:hint="eastAsia"/>
          </w:rPr>
          <m:t>0</m:t>
        </m:r>
      </m:oMath>
      <w:r>
        <w:rPr>
          <w:rFonts w:eastAsiaTheme="minorHAnsi" w:hint="eastAsia"/>
        </w:rPr>
        <w:t>期价格为</w:t>
      </w:r>
      <m:oMath>
        <m:r>
          <w:rPr>
            <w:rFonts w:ascii="Cambria Math" w:eastAsiaTheme="minorHAnsi" w:hAnsi="Cambria Math" w:hint="eastAsia"/>
          </w:rPr>
          <m:t>1</m:t>
        </m:r>
      </m:oMath>
      <w:r>
        <w:rPr>
          <w:rFonts w:eastAsiaTheme="minorHAnsi" w:hint="eastAsia"/>
        </w:rPr>
        <w:t>，</w:t>
      </w:r>
      <m:oMath>
        <m:r>
          <w:rPr>
            <w:rFonts w:ascii="Cambria Math" w:eastAsiaTheme="minorHAnsi" w:hAnsi="Cambria Math" w:hint="eastAsia"/>
          </w:rPr>
          <m:t>T</m:t>
        </m:r>
        <m:r>
          <w:rPr>
            <w:rFonts w:ascii="Cambria Math" w:eastAsiaTheme="minorHAnsi" w:hAnsi="Cambria Math"/>
          </w:rPr>
          <m:t>=2</m:t>
        </m:r>
      </m:oMath>
      <w:r>
        <w:rPr>
          <w:rFonts w:eastAsiaTheme="minorHAnsi" w:hint="eastAsia"/>
        </w:rPr>
        <w:t>期消费品在</w:t>
      </w:r>
      <m:oMath>
        <m:r>
          <w:rPr>
            <w:rFonts w:ascii="Cambria Math" w:eastAsiaTheme="minorHAnsi" w:hAnsi="Cambria Math" w:hint="eastAsia"/>
          </w:rPr>
          <m:t>T</m:t>
        </m:r>
        <m:r>
          <w:rPr>
            <w:rFonts w:ascii="Cambria Math" w:eastAsiaTheme="minorHAnsi" w:hAnsi="Cambria Math"/>
          </w:rPr>
          <m:t>=0</m:t>
        </m:r>
        <m:r>
          <w:rPr>
            <w:rFonts w:ascii="Cambria Math" w:eastAsiaTheme="minorHAnsi" w:hAnsi="Cambria Math" w:hint="eastAsia"/>
          </w:rPr>
          <m:t>,</m:t>
        </m:r>
        <m:r>
          <w:rPr>
            <w:rFonts w:ascii="Cambria Math" w:eastAsiaTheme="minorHAnsi" w:hAnsi="Cambria Math"/>
          </w:rPr>
          <m:t>1</m:t>
        </m:r>
      </m:oMath>
      <w:r>
        <w:rPr>
          <w:rFonts w:eastAsiaTheme="minorHAnsi" w:hint="eastAsia"/>
        </w:rPr>
        <w:lastRenderedPageBreak/>
        <w:t>期价格</w:t>
      </w:r>
      <w:r w:rsidR="00D9757D">
        <w:rPr>
          <w:rFonts w:eastAsiaTheme="minorHAnsi" w:hint="eastAsia"/>
        </w:rPr>
        <w:t>为</w:t>
      </w:r>
      <m:oMath>
        <m:sSup>
          <m:sSupPr>
            <m:ctrlPr>
              <w:rPr>
                <w:rFonts w:ascii="Cambria Math" w:eastAsiaTheme="minorHAnsi" w:hAnsi="Cambria Math"/>
                <w:i/>
              </w:rPr>
            </m:ctrlPr>
          </m:sSupPr>
          <m:e>
            <m:r>
              <w:rPr>
                <w:rFonts w:ascii="Cambria Math" w:eastAsiaTheme="minorHAnsi" w:hAnsi="Cambria Math" w:hint="eastAsia"/>
              </w:rPr>
              <m:t>R</m:t>
            </m:r>
          </m:e>
          <m:sup>
            <m:r>
              <w:rPr>
                <w:rFonts w:ascii="Cambria Math" w:eastAsiaTheme="minorHAnsi" w:hAnsi="Cambria Math"/>
              </w:rPr>
              <m:t>-1</m:t>
            </m:r>
          </m:sup>
        </m:sSup>
      </m:oMath>
      <w:r w:rsidR="00D9757D">
        <w:rPr>
          <w:rFonts w:hint="eastAsia"/>
        </w:rPr>
        <w:t>。</w:t>
      </w:r>
    </w:p>
    <w:p w14:paraId="5CF9D8C6" w14:textId="119EA084" w:rsidR="003C1AB7" w:rsidRDefault="003C1AB7" w:rsidP="002B6408">
      <w:pPr>
        <w:rPr>
          <w:rFonts w:eastAsiaTheme="minorHAnsi"/>
        </w:rPr>
      </w:pPr>
      <w:r w:rsidRPr="00D9757D">
        <w:rPr>
          <w:rFonts w:eastAsiaTheme="minorHAnsi"/>
          <w:b/>
          <w:bCs/>
        </w:rPr>
        <w:t>市场缺陷：</w:t>
      </w:r>
      <w:r w:rsidRPr="003C1AB7">
        <w:rPr>
          <w:rFonts w:eastAsiaTheme="minorHAnsi"/>
        </w:rPr>
        <w:t>由于消费者类型属于私人信息，无法公开验证，导致</w:t>
      </w:r>
      <w:r w:rsidR="00D9757D">
        <w:rPr>
          <w:rFonts w:eastAsiaTheme="minorHAnsi" w:hint="eastAsia"/>
        </w:rPr>
        <w:t>个体无法制定基于公共信息的，有条件的合约。在此合约下的均衡结果</w:t>
      </w:r>
      <m:oMath>
        <m:sSubSup>
          <m:sSubSupPr>
            <m:ctrlPr>
              <w:rPr>
                <w:rFonts w:ascii="Cambria Math" w:eastAsiaTheme="minorHAnsi" w:hAnsi="Cambria Math"/>
                <w:i/>
              </w:rPr>
            </m:ctrlPr>
          </m:sSubSupPr>
          <m:e>
            <m:r>
              <w:rPr>
                <w:rFonts w:ascii="Cambria Math" w:eastAsiaTheme="minorHAnsi" w:hAnsi="Cambria Math" w:hint="eastAsia"/>
              </w:rPr>
              <m:t>c</m:t>
            </m:r>
          </m:e>
          <m:sub>
            <m:r>
              <w:rPr>
                <w:rFonts w:ascii="Cambria Math" w:eastAsiaTheme="minorHAnsi" w:hAnsi="Cambria Math"/>
              </w:rPr>
              <m:t>1</m:t>
            </m:r>
          </m:sub>
          <m:sup>
            <m:r>
              <w:rPr>
                <w:rFonts w:ascii="Cambria Math" w:eastAsiaTheme="minorHAnsi" w:hAnsi="Cambria Math"/>
              </w:rPr>
              <m:t>1</m:t>
            </m:r>
          </m:sup>
        </m:sSubSup>
        <m:r>
          <w:rPr>
            <w:rFonts w:ascii="Cambria Math" w:eastAsiaTheme="minorHAnsi" w:hAnsi="Cambria Math"/>
          </w:rPr>
          <m:t>=1</m:t>
        </m:r>
      </m:oMath>
      <w:r w:rsidR="00D9757D">
        <w:rPr>
          <w:rFonts w:hint="eastAsia"/>
        </w:rPr>
        <w:t>消费不足，</w:t>
      </w:r>
      <m:oMath>
        <m:sSubSup>
          <m:sSubSupPr>
            <m:ctrlPr>
              <w:rPr>
                <w:rFonts w:ascii="Cambria Math" w:eastAsiaTheme="minorHAnsi" w:hAnsi="Cambria Math"/>
                <w:i/>
              </w:rPr>
            </m:ctrlPr>
          </m:sSubSupPr>
          <m:e>
            <m:r>
              <w:rPr>
                <w:rFonts w:ascii="Cambria Math" w:eastAsiaTheme="minorHAnsi" w:hAnsi="Cambria Math" w:hint="eastAsia"/>
              </w:rPr>
              <m:t>c</m:t>
            </m:r>
          </m:e>
          <m:sub>
            <m:r>
              <w:rPr>
                <w:rFonts w:ascii="Cambria Math" w:eastAsiaTheme="minorHAnsi" w:hAnsi="Cambria Math"/>
              </w:rPr>
              <m:t>2</m:t>
            </m:r>
          </m:sub>
          <m:sup>
            <m:r>
              <w:rPr>
                <w:rFonts w:ascii="Cambria Math" w:eastAsiaTheme="minorHAnsi" w:hAnsi="Cambria Math"/>
              </w:rPr>
              <m:t>2</m:t>
            </m:r>
          </m:sup>
        </m:sSubSup>
        <m:r>
          <w:rPr>
            <w:rFonts w:ascii="Cambria Math" w:eastAsiaTheme="minorHAnsi" w:hAnsi="Cambria Math"/>
          </w:rPr>
          <m:t>=</m:t>
        </m:r>
        <m:r>
          <w:rPr>
            <w:rFonts w:ascii="Cambria Math" w:eastAsiaTheme="minorHAnsi" w:hAnsi="Cambria Math" w:hint="eastAsia"/>
          </w:rPr>
          <m:t>R</m:t>
        </m:r>
      </m:oMath>
      <w:r w:rsidR="00D9757D">
        <w:rPr>
          <w:rFonts w:hint="eastAsia"/>
        </w:rPr>
        <w:t>消费过剩。</w:t>
      </w:r>
      <w:r w:rsidRPr="003C1AB7">
        <w:rPr>
          <w:rFonts w:eastAsiaTheme="minorHAnsi"/>
        </w:rPr>
        <w:t>这一限制使得竞争市场无法实现最优的风险分担。</w:t>
      </w:r>
    </w:p>
    <w:p w14:paraId="0D80AF23" w14:textId="1CCB9A9F" w:rsidR="00D9757D" w:rsidRDefault="00D9757D" w:rsidP="002B6408">
      <w:pPr>
        <w:rPr>
          <w:rFonts w:eastAsiaTheme="minorHAnsi"/>
        </w:rPr>
      </w:pPr>
    </w:p>
    <w:p w14:paraId="49F7957C" w14:textId="6867101E" w:rsidR="00D9757D" w:rsidRPr="00D9757D" w:rsidRDefault="00D9757D" w:rsidP="002B6408">
      <w:pPr>
        <w:rPr>
          <w:rFonts w:eastAsiaTheme="minorHAnsi"/>
          <w:b/>
          <w:bCs/>
        </w:rPr>
      </w:pPr>
      <w:r w:rsidRPr="00D9757D">
        <w:rPr>
          <w:rFonts w:eastAsiaTheme="minorHAnsi" w:hint="eastAsia"/>
          <w:b/>
          <w:bCs/>
        </w:rPr>
        <w:t>三、最优风险分担与银行合同（完全信息基准）</w:t>
      </w:r>
    </w:p>
    <w:p w14:paraId="54E24D4D" w14:textId="3D042D31" w:rsidR="00D9757D" w:rsidRDefault="00D9757D" w:rsidP="002B6408">
      <w:r>
        <w:rPr>
          <w:rFonts w:eastAsiaTheme="minorHAnsi" w:hint="eastAsia"/>
        </w:rPr>
        <w:t>假设消费者类型能公开验证，则能够制定最优的保险合约，得到事前最优的产出分担结果。</w:t>
      </w:r>
      <w:r w:rsidRPr="00D9757D">
        <w:rPr>
          <w:rFonts w:eastAsiaTheme="minorHAnsi" w:hint="eastAsia"/>
          <w:b/>
          <w:bCs/>
        </w:rPr>
        <w:t>（一）最优消费</w:t>
      </w:r>
      <m:oMath>
        <m:d>
          <m:dPr>
            <m:begChr m:val="{"/>
            <m:endChr m:val="}"/>
            <m:ctrlPr>
              <w:rPr>
                <w:rFonts w:ascii="Cambria Math" w:eastAsiaTheme="minorHAnsi" w:hAnsi="Cambria Math"/>
                <w:b/>
                <w:bCs/>
                <w:i/>
              </w:rPr>
            </m:ctrlPr>
          </m:dPr>
          <m:e>
            <m:sSubSup>
              <m:sSubSupPr>
                <m:ctrlPr>
                  <w:rPr>
                    <w:rFonts w:ascii="Cambria Math" w:eastAsiaTheme="minorHAnsi" w:hAnsi="Cambria Math"/>
                    <w:b/>
                    <w:bCs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Theme="minorHAnsi" w:hAnsi="Cambria Math" w:hint="eastAsia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HAnsi" w:hAnsi="Cambria Math" w:hint="eastAsia"/>
                  </w:rPr>
                  <m:t>k</m:t>
                </m:r>
              </m:sub>
              <m:sup>
                <m:r>
                  <m:rPr>
                    <m:sty m:val="bi"/>
                  </m:rPr>
                  <w:rPr>
                    <w:rFonts w:ascii="Cambria Math" w:eastAsiaTheme="minorHAnsi" w:hAnsi="Cambria Math" w:hint="eastAsia"/>
                  </w:rPr>
                  <m:t>i</m:t>
                </m:r>
                <m:r>
                  <m:rPr>
                    <m:sty m:val="bi"/>
                  </m:rPr>
                  <w:rPr>
                    <w:rFonts w:ascii="Cambria Math" w:eastAsiaTheme="minorHAnsi" w:hAnsi="Cambria Math"/>
                  </w:rPr>
                  <m:t>*</m:t>
                </m:r>
              </m:sup>
            </m:sSubSup>
          </m:e>
        </m:d>
      </m:oMath>
      <w:r w:rsidRPr="00D9757D">
        <w:rPr>
          <w:rFonts w:hint="eastAsia"/>
          <w:b/>
          <w:bCs/>
        </w:rPr>
        <w:t>满足：</w:t>
      </w:r>
    </w:p>
    <w:p w14:paraId="0867871E" w14:textId="301CE684" w:rsidR="00A6164F" w:rsidRDefault="00AE6C6F" w:rsidP="000C5EE6">
      <w:pPr>
        <w:pStyle w:val="a5"/>
        <w:numPr>
          <w:ilvl w:val="0"/>
          <w:numId w:val="1"/>
        </w:numPr>
        <w:ind w:firstLineChars="0"/>
      </w:pPr>
      <m:oMath>
        <m:sSubSup>
          <m:sSubSupPr>
            <m:ctrlPr>
              <w:rPr>
                <w:rFonts w:ascii="Cambria Math" w:eastAsiaTheme="minorHAnsi" w:hAnsi="Cambria Math"/>
                <w:i/>
              </w:rPr>
            </m:ctrlPr>
          </m:sSubSupPr>
          <m:e>
            <m:r>
              <w:rPr>
                <w:rFonts w:ascii="Cambria Math" w:eastAsiaTheme="minorHAnsi" w:hAnsi="Cambria Math" w:hint="eastAsia"/>
              </w:rPr>
              <m:t>c</m:t>
            </m:r>
          </m:e>
          <m:sub>
            <m:r>
              <w:rPr>
                <w:rFonts w:ascii="Cambria Math" w:eastAsiaTheme="minorHAnsi" w:hAnsi="Cambria Math"/>
              </w:rPr>
              <m:t>2</m:t>
            </m:r>
          </m:sub>
          <m:sup>
            <m:r>
              <w:rPr>
                <w:rFonts w:ascii="Cambria Math" w:eastAsiaTheme="minorHAnsi" w:hAnsi="Cambria Math"/>
              </w:rPr>
              <m:t>1*</m:t>
            </m:r>
          </m:sup>
        </m:sSubSup>
        <m:r>
          <w:rPr>
            <w:rFonts w:ascii="Cambria Math" w:eastAsiaTheme="minorHAnsi" w:hAnsi="Cambria Math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</w:rPr>
            </m:ctrlPr>
          </m:sSubSupPr>
          <m:e>
            <m:r>
              <w:rPr>
                <w:rFonts w:ascii="Cambria Math" w:eastAsiaTheme="minorHAnsi" w:hAnsi="Cambria Math" w:hint="eastAsia"/>
              </w:rPr>
              <m:t>c</m:t>
            </m:r>
          </m:e>
          <m:sub>
            <m:r>
              <w:rPr>
                <w:rFonts w:ascii="Cambria Math" w:eastAsiaTheme="minorHAnsi" w:hAnsi="Cambria Math"/>
              </w:rPr>
              <m:t>1</m:t>
            </m:r>
          </m:sub>
          <m:sup>
            <m:r>
              <w:rPr>
                <w:rFonts w:ascii="Cambria Math" w:eastAsiaTheme="minorHAnsi" w:hAnsi="Cambria Math"/>
              </w:rPr>
              <m:t>2*</m:t>
            </m:r>
          </m:sup>
        </m:sSubSup>
        <m:r>
          <w:rPr>
            <w:rFonts w:ascii="Cambria Math" w:eastAsiaTheme="minorHAnsi" w:hAnsi="Cambria Math"/>
          </w:rPr>
          <m:t>=0</m:t>
        </m:r>
      </m:oMath>
      <w:r w:rsidR="00A6164F">
        <w:rPr>
          <w:rFonts w:hint="eastAsia"/>
        </w:rPr>
        <w:t xml:space="preserve"> </w:t>
      </w:r>
      <w:r w:rsidR="00A6164F">
        <w:t xml:space="preserve">                                       </w:t>
      </w:r>
      <w:r w:rsidR="00A6164F">
        <w:rPr>
          <w:rFonts w:hint="eastAsia"/>
        </w:rPr>
        <w:t>（1a）</w:t>
      </w:r>
    </w:p>
    <w:p w14:paraId="050AD584" w14:textId="656C578C" w:rsidR="00D9757D" w:rsidRDefault="000C5EE6" w:rsidP="00A6164F">
      <w:pPr>
        <w:pStyle w:val="a5"/>
        <w:ind w:left="360" w:firstLineChars="0" w:firstLine="0"/>
      </w:pPr>
      <w:r w:rsidRPr="000C5EE6">
        <w:rPr>
          <w:rFonts w:hint="eastAsia"/>
        </w:rPr>
        <w:t>（</w:t>
      </w:r>
      <w:r>
        <w:rPr>
          <w:rFonts w:hint="eastAsia"/>
        </w:rPr>
        <w:t>人们可以延迟消费</w:t>
      </w:r>
      <w:r w:rsidRPr="000C5EE6">
        <w:rPr>
          <w:rFonts w:hint="eastAsia"/>
        </w:rPr>
        <w:t>）</w:t>
      </w:r>
    </w:p>
    <w:p w14:paraId="3F023A50" w14:textId="41A381FE" w:rsidR="00A6164F" w:rsidRPr="00A6164F" w:rsidRDefault="00AE6C6F" w:rsidP="000C5EE6">
      <w:pPr>
        <w:pStyle w:val="a5"/>
        <w:numPr>
          <w:ilvl w:val="0"/>
          <w:numId w:val="1"/>
        </w:numPr>
        <w:ind w:firstLineChars="0"/>
        <w:rPr>
          <w:rFonts w:eastAsiaTheme="minorHAnsi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Theme="minorHAnsi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HAnsi" w:hAnsi="Cambria Math" w:hint="eastAsia"/>
                  </w:rPr>
                  <m:t>c</m:t>
                </m:r>
              </m:e>
              <m:sub>
                <m:r>
                  <w:rPr>
                    <w:rFonts w:ascii="Cambria Math" w:eastAsiaTheme="minorHAnsi" w:hAnsi="Cambria Math"/>
                  </w:rPr>
                  <m:t>1</m:t>
                </m:r>
              </m:sub>
              <m:sup>
                <m:r>
                  <w:rPr>
                    <w:rFonts w:ascii="Cambria Math" w:eastAsiaTheme="minorHAnsi" w:hAnsi="Cambria Math"/>
                  </w:rPr>
                  <m:t>1*</m:t>
                </m:r>
              </m:sup>
            </m:sSubSup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 w:hint="eastAsia"/>
          </w:rPr>
          <m:t>ρRu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Theme="minorHAnsi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HAnsi" w:hAnsi="Cambria Math" w:hint="eastAsia"/>
                  </w:rPr>
                  <m:t>c</m:t>
                </m:r>
              </m:e>
              <m:sub>
                <m:r>
                  <w:rPr>
                    <w:rFonts w:ascii="Cambria Math" w:eastAsiaTheme="minorHAnsi" w:hAnsi="Cambria Math"/>
                  </w:rPr>
                  <m:t>2</m:t>
                </m:r>
              </m:sub>
              <m:sup>
                <m:r>
                  <w:rPr>
                    <w:rFonts w:ascii="Cambria Math" w:eastAsiaTheme="minorHAnsi" w:hAnsi="Cambria Math"/>
                  </w:rPr>
                  <m:t>2*</m:t>
                </m:r>
              </m:sup>
            </m:sSubSup>
          </m:e>
        </m:d>
      </m:oMath>
      <w:r w:rsidR="000C5EE6">
        <w:rPr>
          <w:rFonts w:hint="eastAsia"/>
        </w:rPr>
        <w:t xml:space="preserve"> </w:t>
      </w:r>
      <w:r w:rsidR="00A6164F">
        <w:t xml:space="preserve">                              </w:t>
      </w:r>
      <w:r w:rsidR="00A6164F">
        <w:rPr>
          <w:rFonts w:hint="eastAsia"/>
        </w:rPr>
        <w:t>（1b）</w:t>
      </w:r>
    </w:p>
    <w:p w14:paraId="72F9C65E" w14:textId="4AA1F70E" w:rsidR="000C5EE6" w:rsidRDefault="000C5EE6" w:rsidP="00A6164F">
      <w:pPr>
        <w:pStyle w:val="a5"/>
        <w:ind w:left="360" w:firstLineChars="0" w:firstLine="0"/>
      </w:pPr>
      <w:r>
        <w:rPr>
          <w:rFonts w:hint="eastAsia"/>
        </w:rPr>
        <w:t>（边际效用与边际产量一致）</w:t>
      </w:r>
    </w:p>
    <w:p w14:paraId="0848438C" w14:textId="58BE37F4" w:rsidR="00A6164F" w:rsidRPr="00A6164F" w:rsidRDefault="000C5EE6" w:rsidP="000C5EE6">
      <w:pPr>
        <w:pStyle w:val="a5"/>
        <w:numPr>
          <w:ilvl w:val="0"/>
          <w:numId w:val="1"/>
        </w:numPr>
        <w:ind w:firstLineChars="0"/>
        <w:rPr>
          <w:rFonts w:eastAsiaTheme="minorHAnsi"/>
        </w:rPr>
      </w:pPr>
      <m:oMath>
        <m:r>
          <w:rPr>
            <w:rFonts w:ascii="Cambria Math" w:eastAsiaTheme="minorHAnsi" w:hAnsi="Cambria Math" w:hint="eastAsia"/>
          </w:rPr>
          <m:t>t</m:t>
        </m:r>
        <m:sSubSup>
          <m:sSubSupPr>
            <m:ctrlPr>
              <w:rPr>
                <w:rFonts w:ascii="Cambria Math" w:eastAsiaTheme="minorHAnsi" w:hAnsi="Cambria Math"/>
                <w:i/>
              </w:rPr>
            </m:ctrlPr>
          </m:sSubSupPr>
          <m:e>
            <m:r>
              <w:rPr>
                <w:rFonts w:ascii="Cambria Math" w:eastAsiaTheme="minorHAnsi" w:hAnsi="Cambria Math" w:hint="eastAsia"/>
              </w:rPr>
              <m:t>c</m:t>
            </m:r>
          </m:e>
          <m:sub>
            <m:r>
              <w:rPr>
                <w:rFonts w:ascii="Cambria Math" w:eastAsiaTheme="minorHAnsi" w:hAnsi="Cambria Math"/>
              </w:rPr>
              <m:t>1</m:t>
            </m:r>
          </m:sub>
          <m:sup>
            <m:r>
              <w:rPr>
                <w:rFonts w:ascii="Cambria Math" w:eastAsiaTheme="minorHAnsi" w:hAnsi="Cambria Math"/>
              </w:rPr>
              <m:t>1*</m:t>
            </m:r>
          </m:sup>
        </m:sSubSup>
        <m:r>
          <w:rPr>
            <w:rFonts w:ascii="Cambria Math" w:eastAsiaTheme="minorHAnsi" w:hAnsi="Cambria Math"/>
          </w:rPr>
          <m:t>+</m:t>
        </m:r>
        <m:f>
          <m:fPr>
            <m:ctrlPr>
              <w:rPr>
                <w:rFonts w:ascii="Cambria Math" w:eastAsiaTheme="minorHAnsi" w:hAnsi="Cambria Math"/>
                <w:i/>
              </w:rPr>
            </m:ctrlPr>
          </m:fPr>
          <m:num>
            <m:d>
              <m:dPr>
                <m:ctrlPr>
                  <w:rPr>
                    <w:rFonts w:ascii="Cambria Math" w:eastAsiaTheme="minorHAnsi" w:hAnsi="Cambria Math"/>
                    <w:i/>
                  </w:rPr>
                </m:ctrlPr>
              </m:dPr>
              <m:e>
                <m:r>
                  <w:rPr>
                    <w:rFonts w:ascii="Cambria Math" w:eastAsiaTheme="minorHAnsi" w:hAnsi="Cambria Math"/>
                  </w:rPr>
                  <m:t>1-t</m:t>
                </m:r>
              </m:e>
            </m:d>
            <m:sSubSup>
              <m:sSubSupPr>
                <m:ctrlPr>
                  <w:rPr>
                    <w:rFonts w:ascii="Cambria Math" w:eastAsiaTheme="minorHAnsi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HAnsi" w:hAnsi="Cambria Math" w:hint="eastAsia"/>
                  </w:rPr>
                  <m:t>c</m:t>
                </m:r>
              </m:e>
              <m:sub>
                <m:r>
                  <w:rPr>
                    <w:rFonts w:ascii="Cambria Math" w:eastAsiaTheme="minorHAnsi" w:hAnsi="Cambria Math"/>
                  </w:rPr>
                  <m:t>2</m:t>
                </m:r>
              </m:sub>
              <m:sup>
                <m:r>
                  <w:rPr>
                    <w:rFonts w:ascii="Cambria Math" w:eastAsiaTheme="minorHAnsi" w:hAnsi="Cambria Math"/>
                  </w:rPr>
                  <m:t>2*</m:t>
                </m:r>
              </m:sup>
            </m:sSubSup>
          </m:num>
          <m:den>
            <m:r>
              <w:rPr>
                <w:rFonts w:ascii="Cambria Math" w:eastAsiaTheme="minorHAnsi" w:hAnsi="Cambria Math"/>
              </w:rPr>
              <m:t>R</m:t>
            </m:r>
          </m:den>
        </m:f>
        <m:r>
          <w:rPr>
            <w:rFonts w:ascii="Cambria Math" w:eastAsiaTheme="minorHAnsi" w:hAnsi="Cambria Math"/>
          </w:rPr>
          <m:t>=1</m:t>
        </m:r>
      </m:oMath>
      <w:r>
        <w:rPr>
          <w:rFonts w:hint="eastAsia"/>
        </w:rPr>
        <w:t xml:space="preserve"> </w:t>
      </w:r>
      <w:r w:rsidR="00A6164F">
        <w:t xml:space="preserve">                                </w:t>
      </w:r>
      <w:r w:rsidR="00A6164F">
        <w:rPr>
          <w:rFonts w:hint="eastAsia"/>
        </w:rPr>
        <w:t>（1c）</w:t>
      </w:r>
    </w:p>
    <w:p w14:paraId="70B33977" w14:textId="71560144" w:rsidR="000C5EE6" w:rsidRDefault="000C5EE6" w:rsidP="00A6164F">
      <w:pPr>
        <w:pStyle w:val="a5"/>
        <w:ind w:left="360" w:firstLineChars="0" w:firstLine="0"/>
      </w:pPr>
      <w:r>
        <w:rPr>
          <w:rFonts w:hint="eastAsia"/>
        </w:rPr>
        <w:t>（资源约束）</w:t>
      </w:r>
    </w:p>
    <w:p w14:paraId="0B7B8D03" w14:textId="4B25A4F4" w:rsidR="00264047" w:rsidRDefault="00264047" w:rsidP="00264047"/>
    <w:p w14:paraId="64D65155" w14:textId="00F77DE7" w:rsidR="00264047" w:rsidRPr="00264047" w:rsidRDefault="00264047" w:rsidP="00264047">
      <w:pPr>
        <w:rPr>
          <w:b/>
          <w:bCs/>
        </w:rPr>
      </w:pPr>
      <w:r w:rsidRPr="00264047">
        <w:rPr>
          <w:rFonts w:hint="eastAsia"/>
          <w:b/>
          <w:bCs/>
        </w:rPr>
        <w:t>数学推导</w:t>
      </w:r>
      <w:r>
        <w:rPr>
          <w:rFonts w:hint="eastAsia"/>
          <w:b/>
          <w:bCs/>
        </w:rPr>
        <w:t>（1b）</w:t>
      </w:r>
      <w:r w:rsidRPr="00264047">
        <w:rPr>
          <w:rFonts w:hint="eastAsia"/>
          <w:b/>
          <w:bCs/>
        </w:rPr>
        <w:t>：</w:t>
      </w:r>
    </w:p>
    <w:p w14:paraId="0CFB24B1" w14:textId="77777777" w:rsidR="00264047" w:rsidRPr="009A69AB" w:rsidRDefault="00264047" w:rsidP="00264047">
      <w:pPr>
        <w:rPr>
          <w:rFonts w:eastAsiaTheme="minorHAnsi"/>
        </w:rPr>
      </w:pPr>
      <w:r>
        <w:rPr>
          <w:rFonts w:eastAsiaTheme="minorHAnsi" w:hint="eastAsia"/>
        </w:rPr>
        <w:t>（1）</w:t>
      </w:r>
      <w:r w:rsidRPr="009A69AB">
        <w:rPr>
          <w:rFonts w:eastAsiaTheme="minorHAnsi" w:hint="eastAsia"/>
        </w:rPr>
        <w:t>目标函数与约束</w:t>
      </w:r>
    </w:p>
    <w:p w14:paraId="19BB429D" w14:textId="77777777" w:rsidR="00264047" w:rsidRDefault="00AE6C6F" w:rsidP="00264047">
      <w:pPr>
        <w:ind w:firstLineChars="200" w:firstLine="420"/>
        <w:rPr>
          <w:iCs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iCs/>
                </w:rPr>
              </m:ctrlPr>
            </m:sSubPr>
            <m:e>
              <m:r>
                <w:rPr>
                  <w:rFonts w:ascii="Cambria Math" w:eastAsiaTheme="minorHAnsi" w:hAnsi="Cambria Math" w:hint="eastAsia"/>
                </w:rPr>
                <m:t>max</m:t>
              </m:r>
            </m:e>
            <m:sub>
              <m:sSubSup>
                <m:sSubSupPr>
                  <m:ctrlPr>
                    <w:rPr>
                      <w:rFonts w:ascii="Cambria Math" w:eastAsiaTheme="minorHAnsi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eastAsiaTheme="minorHAnsi" w:hAnsi="Cambria Math" w:hint="eastAsia"/>
                    </w:rPr>
                    <m:t>c</m:t>
                  </m:r>
                </m:e>
                <m:sub>
                  <m:r>
                    <w:rPr>
                      <w:rFonts w:ascii="Cambria Math" w:eastAsiaTheme="minorHAnsi" w:hAnsi="Cambria Math"/>
                    </w:rPr>
                    <m:t>1</m:t>
                  </m:r>
                </m:sub>
                <m:sup>
                  <m:r>
                    <w:rPr>
                      <w:rFonts w:ascii="Cambria Math" w:eastAsiaTheme="minorHAnsi" w:hAnsi="Cambria Math"/>
                    </w:rPr>
                    <m:t>1</m:t>
                  </m:r>
                </m:sup>
              </m:sSubSup>
              <m:r>
                <w:rPr>
                  <w:rFonts w:ascii="Cambria Math" w:eastAsiaTheme="minorHAnsi" w:hAnsi="Cambria Math"/>
                </w:rPr>
                <m:t>,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</w:rPr>
                    <m:t>c</m:t>
                  </m:r>
                </m:e>
                <m:sub>
                  <m:r>
                    <w:rPr>
                      <w:rFonts w:ascii="Cambria Math" w:eastAsiaTheme="minorHAnsi" w:hAnsi="Cambria Math"/>
                    </w:rPr>
                    <m:t>2</m:t>
                  </m:r>
                </m:sub>
                <m:sup>
                  <m:r>
                    <w:rPr>
                      <w:rFonts w:ascii="Cambria Math" w:eastAsiaTheme="minorHAnsi" w:hAnsi="Cambria Math"/>
                    </w:rPr>
                    <m:t>2</m:t>
                  </m:r>
                </m:sup>
              </m:sSubSup>
            </m:sub>
          </m:sSub>
          <m:r>
            <w:rPr>
              <w:rFonts w:ascii="Cambria Math" w:eastAsia="MS Gothic" w:hAnsi="Cambria Math" w:cs="MS Gothic" w:hint="eastAsia"/>
            </w:rPr>
            <m:t>​​</m:t>
          </m:r>
          <m:r>
            <w:rPr>
              <w:rFonts w:ascii="Cambria Math" w:eastAsiaTheme="minorHAnsi" w:hAnsi="Cambria Math"/>
            </w:rPr>
            <m:t>tu</m:t>
          </m:r>
          <m:r>
            <w:rPr>
              <w:rFonts w:ascii="Cambria Math" w:eastAsiaTheme="minorHAnsi" w:hAnsi="Cambria Math"/>
            </w:rPr>
            <m:t>(</m:t>
          </m:r>
          <m:sSubSup>
            <m:sSubSupPr>
              <m:ctrlPr>
                <w:rPr>
                  <w:rFonts w:ascii="Cambria Math" w:eastAsiaTheme="minorHAnsi" w:hAnsi="Cambria Math"/>
                  <w:i/>
                  <w:iCs/>
                </w:rPr>
              </m:ctrlPr>
            </m:sSubSupPr>
            <m:e>
              <m:r>
                <w:rPr>
                  <w:rFonts w:ascii="Cambria Math" w:eastAsiaTheme="minorHAnsi" w:hAnsi="Cambria Math"/>
                </w:rPr>
                <m:t>c</m:t>
              </m:r>
            </m:e>
            <m:sub>
              <m:r>
                <w:rPr>
                  <w:rFonts w:ascii="Cambria Math" w:eastAsiaTheme="minorHAnsi" w:hAnsi="Cambria Math"/>
                </w:rPr>
                <m:t>1</m:t>
              </m:r>
            </m:sub>
            <m:sup>
              <m:r>
                <w:rPr>
                  <w:rFonts w:ascii="Cambria Math" w:eastAsiaTheme="minorHAnsi" w:hAnsi="Cambria Math"/>
                </w:rPr>
                <m:t>1</m:t>
              </m:r>
            </m:sup>
          </m:sSubSup>
          <m:r>
            <w:rPr>
              <w:rFonts w:ascii="Cambria Math" w:eastAsia="MS Gothic" w:hAnsi="Cambria Math" w:cs="MS Gothic" w:hint="eastAsia"/>
            </w:rPr>
            <m:t>​</m:t>
          </m:r>
          <m:r>
            <w:rPr>
              <w:rFonts w:ascii="Cambria Math" w:eastAsiaTheme="minorHAnsi" w:hAnsi="Cambria Math"/>
            </w:rPr>
            <m:t>)+(1</m:t>
          </m:r>
          <m:r>
            <w:rPr>
              <w:rFonts w:ascii="Cambria Math" w:eastAsia="微软雅黑" w:hAnsi="Cambria Math" w:cs="微软雅黑" w:hint="eastAsia"/>
            </w:rPr>
            <m:t>-</m:t>
          </m:r>
          <m:r>
            <w:rPr>
              <w:rFonts w:ascii="Cambria Math" w:eastAsiaTheme="minorHAnsi" w:hAnsi="Cambria Math"/>
            </w:rPr>
            <m:t>t</m:t>
          </m:r>
          <m:r>
            <w:rPr>
              <w:rFonts w:ascii="Cambria Math" w:eastAsiaTheme="minorHAnsi" w:hAnsi="Cambria Math"/>
            </w:rPr>
            <m:t>)</m:t>
          </m:r>
          <m:r>
            <w:rPr>
              <w:rFonts w:ascii="Cambria Math" w:eastAsiaTheme="minorHAnsi" w:hAnsi="Cambria Math"/>
            </w:rPr>
            <m:t>ρu</m:t>
          </m:r>
          <m:r>
            <w:rPr>
              <w:rFonts w:ascii="Cambria Math" w:eastAsiaTheme="minorHAnsi" w:hAnsi="Cambria Math"/>
            </w:rPr>
            <m:t>(</m:t>
          </m:r>
          <m:sSubSup>
            <m:sSubSupPr>
              <m:ctrlPr>
                <w:rPr>
                  <w:rFonts w:ascii="Cambria Math" w:eastAsiaTheme="minorHAnsi" w:hAnsi="Cambria Math"/>
                  <w:i/>
                  <w:iCs/>
                </w:rPr>
              </m:ctrlPr>
            </m:sSubSupPr>
            <m:e>
              <m:r>
                <w:rPr>
                  <w:rFonts w:ascii="Cambria Math" w:eastAsiaTheme="minorHAnsi" w:hAnsi="Cambria Math"/>
                </w:rPr>
                <m:t>c</m:t>
              </m:r>
            </m:e>
            <m:sub>
              <m:r>
                <w:rPr>
                  <w:rFonts w:ascii="Cambria Math" w:eastAsiaTheme="minorHAnsi" w:hAnsi="Cambria Math"/>
                </w:rPr>
                <m:t>2</m:t>
              </m:r>
            </m:sub>
            <m:sup>
              <m:r>
                <w:rPr>
                  <w:rFonts w:ascii="Cambria Math" w:eastAsiaTheme="minorHAnsi" w:hAnsi="Cambria Math"/>
                </w:rPr>
                <m:t>2</m:t>
              </m:r>
            </m:sup>
          </m:sSubSup>
          <m:r>
            <w:rPr>
              <w:rFonts w:ascii="Cambria Math" w:eastAsia="MS Gothic" w:hAnsi="Cambria Math" w:cs="MS Gothic" w:hint="eastAsia"/>
            </w:rPr>
            <m:t>​</m:t>
          </m:r>
          <m:r>
            <w:rPr>
              <w:rFonts w:ascii="Cambria Math" w:eastAsiaTheme="minorHAnsi" w:hAnsi="Cambria Math"/>
            </w:rPr>
            <m:t>)</m:t>
          </m:r>
        </m:oMath>
      </m:oMathPara>
    </w:p>
    <w:p w14:paraId="3FF7503C" w14:textId="77777777" w:rsidR="00264047" w:rsidRPr="009A69AB" w:rsidRDefault="00264047" w:rsidP="00264047">
      <w:pPr>
        <w:ind w:firstLineChars="200" w:firstLine="420"/>
        <w:rPr>
          <w:rFonts w:eastAsiaTheme="minorHAnsi"/>
          <w:iCs/>
        </w:rPr>
      </w:pPr>
      <m:oMathPara>
        <m:oMath>
          <m:r>
            <w:rPr>
              <w:rFonts w:ascii="Cambria Math" w:eastAsiaTheme="minorHAnsi" w:hAnsi="Cambria Math"/>
            </w:rPr>
            <m:t xml:space="preserve">s.t.   </m:t>
          </m:r>
          <m:r>
            <w:rPr>
              <w:rFonts w:ascii="Cambria Math" w:eastAsiaTheme="minorHAnsi" w:hAnsi="Cambria Math" w:hint="eastAsia"/>
            </w:rPr>
            <m:t>t</m:t>
          </m:r>
          <m:sSubSup>
            <m:sSubSupPr>
              <m:ctrlPr>
                <w:rPr>
                  <w:rFonts w:ascii="Cambria Math" w:eastAsiaTheme="minorHAnsi" w:hAnsi="Cambria Math"/>
                  <w:i/>
                </w:rPr>
              </m:ctrlPr>
            </m:sSubSupPr>
            <m:e>
              <m:r>
                <w:rPr>
                  <w:rFonts w:ascii="Cambria Math" w:eastAsiaTheme="minorHAnsi" w:hAnsi="Cambria Math" w:hint="eastAsia"/>
                </w:rPr>
                <m:t>c</m:t>
              </m:r>
            </m:e>
            <m:sub>
              <m:r>
                <w:rPr>
                  <w:rFonts w:ascii="Cambria Math" w:eastAsiaTheme="minorHAnsi" w:hAnsi="Cambria Math"/>
                </w:rPr>
                <m:t>1</m:t>
              </m:r>
            </m:sub>
            <m:sup>
              <m:r>
                <w:rPr>
                  <w:rFonts w:ascii="Cambria Math" w:eastAsiaTheme="minorHAnsi" w:hAnsi="Cambria Math"/>
                </w:rPr>
                <m:t>1*</m:t>
              </m:r>
            </m:sup>
          </m:sSubSup>
          <m:r>
            <w:rPr>
              <w:rFonts w:ascii="Cambria Math" w:eastAsiaTheme="minorHAnsi" w:hAnsi="Cambria Math"/>
            </w:rPr>
            <m:t>+</m:t>
          </m:r>
          <m:f>
            <m:fPr>
              <m:ctrlPr>
                <w:rPr>
                  <w:rFonts w:ascii="Cambria Math" w:eastAsiaTheme="minorHAnsi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eastAsiaTheme="minorHAnsi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</w:rPr>
                    <m:t>1-t</m:t>
                  </m:r>
                </m:e>
              </m:d>
              <m:sSubSup>
                <m:sSubSupPr>
                  <m:ctrlPr>
                    <w:rPr>
                      <w:rFonts w:ascii="Cambria Math" w:eastAsiaTheme="minorHAnsi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HAnsi" w:hAnsi="Cambria Math" w:hint="eastAsia"/>
                    </w:rPr>
                    <m:t>c</m:t>
                  </m:r>
                </m:e>
                <m:sub>
                  <m:r>
                    <w:rPr>
                      <w:rFonts w:ascii="Cambria Math" w:eastAsiaTheme="minorHAnsi" w:hAnsi="Cambria Math"/>
                    </w:rPr>
                    <m:t>2</m:t>
                  </m:r>
                </m:sub>
                <m:sup>
                  <m:r>
                    <w:rPr>
                      <w:rFonts w:ascii="Cambria Math" w:eastAsiaTheme="minorHAnsi" w:hAnsi="Cambria Math"/>
                    </w:rPr>
                    <m:t>2*</m:t>
                  </m:r>
                </m:sup>
              </m:sSubSup>
            </m:num>
            <m:den>
              <m:r>
                <w:rPr>
                  <w:rFonts w:ascii="Cambria Math" w:eastAsiaTheme="minorHAnsi" w:hAnsi="Cambria Math"/>
                </w:rPr>
                <m:t>R</m:t>
              </m:r>
            </m:den>
          </m:f>
          <m:r>
            <w:rPr>
              <w:rFonts w:ascii="Cambria Math" w:eastAsiaTheme="minorHAnsi" w:hAnsi="Cambria Math"/>
            </w:rPr>
            <m:t>=1</m:t>
          </m:r>
        </m:oMath>
      </m:oMathPara>
    </w:p>
    <w:p w14:paraId="0DCDE76A" w14:textId="77777777" w:rsidR="00264047" w:rsidRPr="00264047" w:rsidRDefault="00264047" w:rsidP="00264047">
      <w:pPr>
        <w:rPr>
          <w:rFonts w:eastAsiaTheme="minorHAnsi"/>
        </w:rPr>
      </w:pPr>
      <w:r w:rsidRPr="00264047">
        <w:rPr>
          <w:rFonts w:eastAsiaTheme="minorHAnsi" w:hint="eastAsia"/>
        </w:rPr>
        <w:t>（</w:t>
      </w:r>
      <w:r w:rsidRPr="00264047">
        <w:rPr>
          <w:rFonts w:eastAsiaTheme="minorHAnsi"/>
        </w:rPr>
        <w:t>2</w:t>
      </w:r>
      <w:r w:rsidRPr="00264047">
        <w:rPr>
          <w:rFonts w:eastAsiaTheme="minorHAnsi" w:hint="eastAsia"/>
        </w:rPr>
        <w:t>）构建拉格朗日函数</w:t>
      </w:r>
    </w:p>
    <w:p w14:paraId="2F338A47" w14:textId="77777777" w:rsidR="00264047" w:rsidRPr="00055EE5" w:rsidRDefault="00264047" w:rsidP="00264047">
      <w:pPr>
        <w:pStyle w:val="a5"/>
        <w:ind w:left="840" w:firstLineChars="0" w:firstLine="0"/>
      </w:pPr>
      <m:oMathPara>
        <m:oMath>
          <m:r>
            <w:rPr>
              <w:rFonts w:ascii="Cambria Math" w:eastAsiaTheme="minorHAnsi" w:hAnsi="Cambria Math"/>
            </w:rPr>
            <m:t>L=tu(</m:t>
          </m:r>
          <m:sSubSup>
            <m:sSubSupPr>
              <m:ctrlPr>
                <w:rPr>
                  <w:rFonts w:ascii="Cambria Math" w:eastAsiaTheme="minorHAnsi" w:hAnsi="Cambria Math"/>
                  <w:i/>
                  <w:iCs/>
                </w:rPr>
              </m:ctrlPr>
            </m:sSubSupPr>
            <m:e>
              <m:r>
                <w:rPr>
                  <w:rFonts w:ascii="Cambria Math" w:eastAsiaTheme="minorHAnsi" w:hAnsi="Cambria Math"/>
                </w:rPr>
                <m:t>c</m:t>
              </m:r>
            </m:e>
            <m:sub>
              <m:r>
                <w:rPr>
                  <w:rFonts w:ascii="Cambria Math" w:eastAsiaTheme="minorHAnsi" w:hAnsi="Cambria Math"/>
                </w:rPr>
                <m:t>1</m:t>
              </m:r>
            </m:sub>
            <m:sup>
              <m:r>
                <w:rPr>
                  <w:rFonts w:ascii="Cambria Math" w:eastAsiaTheme="minorHAnsi" w:hAnsi="Cambria Math"/>
                </w:rPr>
                <m:t>1</m:t>
              </m:r>
            </m:sup>
          </m:sSubSup>
          <m:r>
            <w:rPr>
              <w:rFonts w:ascii="Cambria Math" w:eastAsia="MS Gothic" w:hAnsi="Cambria Math" w:cs="MS Gothic" w:hint="eastAsia"/>
            </w:rPr>
            <m:t>​​</m:t>
          </m:r>
          <m:r>
            <w:rPr>
              <w:rFonts w:ascii="Cambria Math" w:eastAsiaTheme="minorHAnsi" w:hAnsi="Cambria Math"/>
            </w:rPr>
            <m:t>)+(1</m:t>
          </m:r>
          <m:r>
            <w:rPr>
              <w:rFonts w:ascii="Cambria Math" w:eastAsia="微软雅黑" w:hAnsi="Cambria Math" w:cs="微软雅黑" w:hint="eastAsia"/>
            </w:rPr>
            <m:t>-</m:t>
          </m:r>
          <m:r>
            <w:rPr>
              <w:rFonts w:ascii="Cambria Math" w:eastAsiaTheme="minorHAnsi" w:hAnsi="Cambria Math"/>
            </w:rPr>
            <m:t>t)ρu(</m:t>
          </m:r>
          <m:sSubSup>
            <m:sSubSupPr>
              <m:ctrlPr>
                <w:rPr>
                  <w:rFonts w:ascii="Cambria Math" w:eastAsiaTheme="minorHAnsi" w:hAnsi="Cambria Math"/>
                  <w:i/>
                  <w:iCs/>
                </w:rPr>
              </m:ctrlPr>
            </m:sSubSupPr>
            <m:e>
              <m:r>
                <w:rPr>
                  <w:rFonts w:ascii="Cambria Math" w:eastAsiaTheme="minorHAnsi" w:hAnsi="Cambria Math"/>
                </w:rPr>
                <m:t>c</m:t>
              </m:r>
            </m:e>
            <m:sub>
              <m:r>
                <w:rPr>
                  <w:rFonts w:ascii="Cambria Math" w:eastAsiaTheme="minorHAnsi" w:hAnsi="Cambria Math"/>
                </w:rPr>
                <m:t>2</m:t>
              </m:r>
            </m:sub>
            <m:sup>
              <m:r>
                <w:rPr>
                  <w:rFonts w:ascii="Cambria Math" w:eastAsiaTheme="minorHAnsi" w:hAnsi="Cambria Math"/>
                </w:rPr>
                <m:t>2</m:t>
              </m:r>
            </m:sup>
          </m:sSubSup>
          <m:r>
            <w:rPr>
              <w:rFonts w:ascii="Cambria Math" w:eastAsiaTheme="minorHAnsi" w:hAnsi="Cambria Math"/>
            </w:rPr>
            <m:t>)</m:t>
          </m:r>
          <m:r>
            <w:rPr>
              <w:rFonts w:ascii="Cambria Math" w:eastAsia="微软雅黑" w:hAnsi="Cambria Math" w:cs="微软雅黑" w:hint="eastAsia"/>
            </w:rPr>
            <m:t>-</m:t>
          </m:r>
          <m:r>
            <w:rPr>
              <w:rFonts w:ascii="Cambria Math" w:eastAsiaTheme="minorHAnsi" w:hAnsi="Cambria Math"/>
            </w:rPr>
            <m:t>λ(t</m:t>
          </m:r>
          <m:sSubSup>
            <m:sSubSupPr>
              <m:ctrlPr>
                <w:rPr>
                  <w:rFonts w:ascii="Cambria Math" w:eastAsiaTheme="minorHAnsi" w:hAnsi="Cambria Math"/>
                  <w:i/>
                  <w:iCs/>
                </w:rPr>
              </m:ctrlPr>
            </m:sSubSupPr>
            <m:e>
              <m:r>
                <w:rPr>
                  <w:rFonts w:ascii="Cambria Math" w:eastAsiaTheme="minorHAnsi" w:hAnsi="Cambria Math"/>
                </w:rPr>
                <m:t>c</m:t>
              </m:r>
            </m:e>
            <m:sub>
              <m:r>
                <w:rPr>
                  <w:rFonts w:ascii="Cambria Math" w:eastAsiaTheme="minorHAnsi" w:hAnsi="Cambria Math"/>
                </w:rPr>
                <m:t>1</m:t>
              </m:r>
            </m:sub>
            <m:sup>
              <m:r>
                <w:rPr>
                  <w:rFonts w:ascii="Cambria Math" w:eastAsiaTheme="minorHAnsi" w:hAnsi="Cambria Math"/>
                </w:rPr>
                <m:t>1</m:t>
              </m:r>
            </m:sup>
          </m:sSubSup>
          <m:r>
            <w:rPr>
              <w:rFonts w:ascii="Cambria Math" w:eastAsia="MS Gothic" w:hAnsi="Cambria Math" w:cs="MS Gothic" w:hint="eastAsia"/>
            </w:rPr>
            <m:t>​</m:t>
          </m:r>
          <m:r>
            <w:rPr>
              <w:rFonts w:ascii="Cambria Math" w:eastAsiaTheme="minorHAnsi" w:hAnsi="Cambria Math"/>
            </w:rPr>
            <m:t>+(1</m:t>
          </m:r>
          <m:r>
            <w:rPr>
              <w:rFonts w:ascii="Cambria Math" w:eastAsia="微软雅黑" w:hAnsi="Cambria Math" w:cs="微软雅黑" w:hint="eastAsia"/>
            </w:rPr>
            <m:t>-</m:t>
          </m:r>
          <m:r>
            <w:rPr>
              <w:rFonts w:ascii="Cambria Math" w:eastAsiaTheme="minorHAnsi" w:hAnsi="Cambria Math"/>
            </w:rPr>
            <m:t>t)</m:t>
          </m:r>
          <m:sSubSup>
            <m:sSubSupPr>
              <m:ctrlPr>
                <w:rPr>
                  <w:rFonts w:ascii="Cambria Math" w:eastAsiaTheme="minorHAnsi" w:hAnsi="Cambria Math"/>
                  <w:i/>
                  <w:iCs/>
                </w:rPr>
              </m:ctrlPr>
            </m:sSubSupPr>
            <m:e>
              <m:r>
                <w:rPr>
                  <w:rFonts w:ascii="Cambria Math" w:eastAsiaTheme="minorHAnsi" w:hAnsi="Cambria Math"/>
                </w:rPr>
                <m:t>c</m:t>
              </m:r>
            </m:e>
            <m:sub>
              <m:r>
                <w:rPr>
                  <w:rFonts w:ascii="Cambria Math" w:eastAsiaTheme="minorHAnsi" w:hAnsi="Cambria Math"/>
                </w:rPr>
                <m:t>2</m:t>
              </m:r>
            </m:sub>
            <m:sup>
              <m:r>
                <w:rPr>
                  <w:rFonts w:ascii="Cambria Math" w:eastAsiaTheme="minorHAnsi" w:hAnsi="Cambria Math"/>
                </w:rPr>
                <m:t>2</m:t>
              </m:r>
            </m:sup>
          </m:sSubSup>
          <m:r>
            <w:rPr>
              <w:rFonts w:ascii="Cambria Math" w:eastAsia="MS Gothic" w:hAnsi="Cambria Math" w:cs="MS Gothic" w:hint="eastAsia"/>
            </w:rPr>
            <m:t>​​</m:t>
          </m:r>
          <m:r>
            <w:rPr>
              <w:rFonts w:ascii="Cambria Math" w:eastAsia="MS Gothic" w:hAnsi="Cambria Math" w:cs="MS Gothic"/>
            </w:rPr>
            <m:t>/</m:t>
          </m:r>
          <m:r>
            <w:rPr>
              <w:rFonts w:ascii="Cambria Math" w:hAnsi="Cambria Math" w:cs="MS Gothic" w:hint="eastAsia"/>
            </w:rPr>
            <m:t>R</m:t>
          </m:r>
          <m:r>
            <w:rPr>
              <w:rFonts w:ascii="Cambria Math" w:eastAsia="微软雅黑" w:hAnsi="Cambria Math" w:cs="微软雅黑" w:hint="eastAsia"/>
            </w:rPr>
            <m:t>-</m:t>
          </m:r>
          <m:r>
            <w:rPr>
              <w:rFonts w:ascii="Cambria Math" w:eastAsiaTheme="minorHAnsi" w:hAnsi="Cambria Math"/>
            </w:rPr>
            <m:t>1)</m:t>
          </m:r>
        </m:oMath>
      </m:oMathPara>
    </w:p>
    <w:p w14:paraId="674C852E" w14:textId="77777777" w:rsidR="00264047" w:rsidRPr="00264047" w:rsidRDefault="00264047" w:rsidP="00264047">
      <w:pPr>
        <w:rPr>
          <w:rFonts w:eastAsiaTheme="minorHAnsi"/>
        </w:rPr>
      </w:pPr>
      <w:r w:rsidRPr="00264047">
        <w:rPr>
          <w:rFonts w:eastAsiaTheme="minorHAnsi" w:hint="eastAsia"/>
        </w:rPr>
        <w:t>（3）一阶条件</w:t>
      </w:r>
    </w:p>
    <w:p w14:paraId="7D9E292C" w14:textId="77777777" w:rsidR="00264047" w:rsidRPr="00264047" w:rsidRDefault="00AE6C6F" w:rsidP="00264047">
      <w:pPr>
        <w:pStyle w:val="a5"/>
        <w:ind w:left="840" w:firstLineChars="0" w:firstLine="0"/>
      </w:pPr>
      <m:oMathPara>
        <m:oMath>
          <m:f>
            <m:fPr>
              <m:ctrlPr>
                <w:rPr>
                  <w:rStyle w:val="mord"/>
                  <w:rFonts w:ascii="Cambria Math" w:hAnsi="Cambria Math" w:cs="Times New Roman"/>
                  <w:sz w:val="14"/>
                  <w:szCs w:val="14"/>
                  <w:shd w:val="clear" w:color="auto" w:fill="FFFFFF"/>
                </w:rPr>
              </m:ctrlPr>
            </m:fPr>
            <m:num>
              <m:r>
                <w:rPr>
                  <w:rStyle w:val="mord"/>
                  <w:rFonts w:ascii="Cambria Math" w:hAnsi="Cambria Math" w:cs="Times New Roman"/>
                  <w:sz w:val="14"/>
                  <w:szCs w:val="14"/>
                  <w:shd w:val="clear" w:color="auto" w:fill="FFFFFF"/>
                </w:rPr>
                <m:t>∂</m:t>
              </m:r>
              <m:r>
                <w:rPr>
                  <w:rStyle w:val="mord"/>
                  <w:rFonts w:ascii="Cambria Math" w:hAnsi="Cambria Math" w:cs="Times New Roman" w:hint="eastAsia"/>
                  <w:sz w:val="14"/>
                  <w:szCs w:val="14"/>
                  <w:shd w:val="clear" w:color="auto" w:fill="FFFFFF"/>
                </w:rPr>
                <m:t>L</m:t>
              </m:r>
            </m:num>
            <m:den>
              <m:r>
                <w:rPr>
                  <w:rStyle w:val="mord"/>
                  <w:rFonts w:ascii="Cambria Math" w:hAnsi="Cambria Math" w:cs="Times New Roman"/>
                  <w:sz w:val="14"/>
                  <w:szCs w:val="14"/>
                  <w:shd w:val="clear" w:color="auto" w:fill="FFFFFF"/>
                </w:rPr>
                <m:t>∂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</w:rPr>
                    <m:t>c</m:t>
                  </m:r>
                </m:e>
                <m:sub>
                  <m:r>
                    <w:rPr>
                      <w:rFonts w:ascii="Cambria Math" w:eastAsiaTheme="minorHAnsi" w:hAnsi="Cambria Math"/>
                    </w:rPr>
                    <m:t>1</m:t>
                  </m:r>
                </m:sub>
                <m:sup>
                  <m:r>
                    <w:rPr>
                      <w:rFonts w:ascii="Cambria Math" w:eastAsiaTheme="minorHAnsi" w:hAnsi="Cambria Math"/>
                    </w:rPr>
                    <m:t>1</m:t>
                  </m:r>
                </m:sup>
              </m:sSubSup>
            </m:den>
          </m:f>
          <m:r>
            <w:rPr>
              <w:rFonts w:ascii="Cambria Math" w:eastAsiaTheme="minorHAnsi" w:hAnsi="Cambria Math"/>
            </w:rPr>
            <m:t>=</m:t>
          </m:r>
          <m:r>
            <w:rPr>
              <w:rFonts w:ascii="Cambria Math" w:eastAsiaTheme="minorHAnsi" w:hAnsi="Cambria Math"/>
            </w:rPr>
            <m:t>t</m:t>
          </m:r>
          <m:sSup>
            <m:sSupPr>
              <m:ctrlPr>
                <w:rPr>
                  <w:rFonts w:ascii="Cambria Math" w:eastAsiaTheme="minorHAnsi" w:hAnsi="Cambria Math"/>
                  <w:i/>
                  <w:iCs/>
                </w:rPr>
              </m:ctrlPr>
            </m:sSupPr>
            <m:e>
              <m:r>
                <w:rPr>
                  <w:rFonts w:ascii="Cambria Math" w:eastAsiaTheme="minorHAnsi" w:hAnsi="Cambria Math"/>
                </w:rPr>
                <m:t>u</m:t>
              </m:r>
            </m:e>
            <m:sup>
              <m:r>
                <w:rPr>
                  <w:rFonts w:ascii="Cambria Math" w:eastAsiaTheme="minorHAnsi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HAnsi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</w:rPr>
                    <m:t>c</m:t>
                  </m:r>
                </m:e>
                <m:sub>
                  <m:r>
                    <w:rPr>
                      <w:rFonts w:ascii="Cambria Math" w:eastAsiaTheme="minorHAnsi" w:hAnsi="Cambria Math"/>
                    </w:rPr>
                    <m:t>1</m:t>
                  </m:r>
                </m:sub>
                <m:sup>
                  <m:r>
                    <w:rPr>
                      <w:rFonts w:ascii="Cambria Math" w:eastAsiaTheme="minorHAnsi" w:hAnsi="Cambria Math"/>
                    </w:rPr>
                    <m:t>1</m:t>
                  </m:r>
                </m:sup>
              </m:sSubSup>
              <m:r>
                <w:rPr>
                  <w:rFonts w:ascii="Cambria Math" w:eastAsia="MS Gothic" w:hAnsi="Cambria Math" w:cs="MS Gothic" w:hint="eastAsia"/>
                </w:rPr>
                <m:t>​​</m:t>
              </m:r>
            </m:e>
          </m:d>
          <m:r>
            <w:rPr>
              <w:rFonts w:ascii="Cambria Math" w:eastAsiaTheme="minorHAnsi" w:hAnsi="Cambria Math"/>
            </w:rPr>
            <m:t>-</m:t>
          </m:r>
          <m:r>
            <w:rPr>
              <w:rFonts w:ascii="Cambria Math" w:eastAsiaTheme="minorHAnsi" w:hAnsi="Cambria Math" w:hint="eastAsia"/>
            </w:rPr>
            <m:t>λt</m:t>
          </m:r>
          <m:r>
            <w:rPr>
              <w:rFonts w:ascii="Cambria Math" w:eastAsiaTheme="minorHAnsi" w:hAnsi="Cambria Math"/>
            </w:rPr>
            <m:t>=0</m:t>
          </m:r>
        </m:oMath>
      </m:oMathPara>
    </w:p>
    <w:p w14:paraId="379E79AA" w14:textId="77777777" w:rsidR="00264047" w:rsidRPr="00264047" w:rsidRDefault="00AE6C6F" w:rsidP="00264047">
      <w:pPr>
        <w:pStyle w:val="a5"/>
        <w:ind w:left="840" w:firstLineChars="0" w:firstLine="0"/>
      </w:pPr>
      <m:oMathPara>
        <m:oMath>
          <m:sSup>
            <m:sSupPr>
              <m:ctrlPr>
                <w:rPr>
                  <w:rFonts w:ascii="Cambria Math" w:eastAsiaTheme="minorHAnsi" w:hAnsi="Cambria Math"/>
                  <w:i/>
                  <w:iCs/>
                </w:rPr>
              </m:ctrlPr>
            </m:sSupPr>
            <m:e>
              <m:r>
                <w:rPr>
                  <w:rFonts w:ascii="Cambria Math" w:eastAsiaTheme="minorHAnsi" w:hAnsi="Cambria Math"/>
                </w:rPr>
                <m:t>u</m:t>
              </m:r>
            </m:e>
            <m:sup>
              <m:r>
                <w:rPr>
                  <w:rFonts w:ascii="Cambria Math" w:eastAsiaTheme="minorHAnsi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HAnsi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</w:rPr>
                    <m:t>c</m:t>
                  </m:r>
                </m:e>
                <m:sub>
                  <m:r>
                    <w:rPr>
                      <w:rFonts w:ascii="Cambria Math" w:eastAsiaTheme="minorHAnsi" w:hAnsi="Cambria Math"/>
                    </w:rPr>
                    <m:t>1</m:t>
                  </m:r>
                </m:sub>
                <m:sup>
                  <m:r>
                    <w:rPr>
                      <w:rFonts w:ascii="Cambria Math" w:eastAsiaTheme="minorHAnsi" w:hAnsi="Cambria Math"/>
                    </w:rPr>
                    <m:t>1</m:t>
                  </m:r>
                </m:sup>
              </m:sSubSup>
              <m:r>
                <w:rPr>
                  <w:rFonts w:ascii="Cambria Math" w:eastAsia="MS Gothic" w:hAnsi="Cambria Math" w:cs="MS Gothic" w:hint="eastAsia"/>
                </w:rPr>
                <m:t>​​</m:t>
              </m:r>
            </m:e>
          </m:d>
          <m:r>
            <w:rPr>
              <w:rFonts w:ascii="Cambria Math" w:eastAsiaTheme="minorHAnsi" w:hAnsi="Cambria Math"/>
            </w:rPr>
            <m:t>=</m:t>
          </m:r>
          <m:r>
            <w:rPr>
              <w:rFonts w:ascii="Cambria Math" w:eastAsiaTheme="minorHAnsi" w:hAnsi="Cambria Math" w:hint="eastAsia"/>
            </w:rPr>
            <m:t>λ</m:t>
          </m:r>
        </m:oMath>
      </m:oMathPara>
    </w:p>
    <w:p w14:paraId="55AE5230" w14:textId="77777777" w:rsidR="00264047" w:rsidRPr="00264047" w:rsidRDefault="00AE6C6F" w:rsidP="00264047">
      <w:pPr>
        <w:pStyle w:val="a5"/>
        <w:ind w:left="840" w:firstLineChars="0" w:firstLine="0"/>
      </w:pPr>
      <m:oMathPara>
        <m:oMath>
          <m:f>
            <m:fPr>
              <m:ctrlPr>
                <w:rPr>
                  <w:rStyle w:val="mord"/>
                  <w:rFonts w:ascii="Cambria Math" w:hAnsi="Cambria Math" w:cs="Times New Roman"/>
                  <w:sz w:val="14"/>
                  <w:szCs w:val="14"/>
                  <w:shd w:val="clear" w:color="auto" w:fill="FFFFFF"/>
                </w:rPr>
              </m:ctrlPr>
            </m:fPr>
            <m:num>
              <m:r>
                <w:rPr>
                  <w:rStyle w:val="mord"/>
                  <w:rFonts w:ascii="Cambria Math" w:hAnsi="Cambria Math" w:cs="Times New Roman"/>
                  <w:sz w:val="14"/>
                  <w:szCs w:val="14"/>
                  <w:shd w:val="clear" w:color="auto" w:fill="FFFFFF"/>
                </w:rPr>
                <m:t>∂</m:t>
              </m:r>
              <m:r>
                <w:rPr>
                  <w:rStyle w:val="mord"/>
                  <w:rFonts w:ascii="Cambria Math" w:hAnsi="Cambria Math" w:cs="Times New Roman" w:hint="eastAsia"/>
                  <w:sz w:val="14"/>
                  <w:szCs w:val="14"/>
                  <w:shd w:val="clear" w:color="auto" w:fill="FFFFFF"/>
                </w:rPr>
                <m:t>L</m:t>
              </m:r>
            </m:num>
            <m:den>
              <m:r>
                <w:rPr>
                  <w:rStyle w:val="mord"/>
                  <w:rFonts w:ascii="Cambria Math" w:hAnsi="Cambria Math" w:cs="Times New Roman"/>
                  <w:sz w:val="14"/>
                  <w:szCs w:val="14"/>
                  <w:shd w:val="clear" w:color="auto" w:fill="FFFFFF"/>
                </w:rPr>
                <m:t>∂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</w:rPr>
                    <m:t>c</m:t>
                  </m:r>
                </m:e>
                <m:sub>
                  <m:r>
                    <w:rPr>
                      <w:rFonts w:ascii="Cambria Math" w:eastAsiaTheme="minorHAnsi" w:hAnsi="Cambria Math"/>
                    </w:rPr>
                    <m:t>2</m:t>
                  </m:r>
                </m:sub>
                <m:sup>
                  <m:r>
                    <w:rPr>
                      <w:rFonts w:ascii="Cambria Math" w:eastAsiaTheme="minorHAnsi" w:hAnsi="Cambria Math"/>
                    </w:rPr>
                    <m:t>2</m:t>
                  </m:r>
                </m:sup>
              </m:sSubSup>
            </m:den>
          </m:f>
          <m:r>
            <w:rPr>
              <w:rStyle w:val="mord"/>
              <w:rFonts w:ascii="Cambria Math" w:hAnsi="Cambria Math" w:cs="Times New Roman"/>
              <w:sz w:val="14"/>
              <w:szCs w:val="14"/>
              <w:shd w:val="clear" w:color="auto" w:fill="FFFFFF"/>
            </w:rPr>
            <m:t>=</m:t>
          </m:r>
          <m:d>
            <m:dPr>
              <m:ctrlPr>
                <w:rPr>
                  <w:rFonts w:ascii="Cambria Math" w:eastAsiaTheme="minorHAnsi" w:hAnsi="Cambria Math"/>
                  <w:i/>
                </w:rPr>
              </m:ctrlPr>
            </m:dPr>
            <m:e>
              <m:r>
                <w:rPr>
                  <w:rFonts w:ascii="Cambria Math" w:eastAsiaTheme="minorHAnsi" w:hAnsi="Cambria Math"/>
                </w:rPr>
                <m:t>1</m:t>
              </m:r>
              <m:r>
                <w:rPr>
                  <w:rFonts w:ascii="Cambria Math" w:eastAsia="微软雅黑" w:hAnsi="Cambria Math" w:cs="微软雅黑" w:hint="eastAsia"/>
                </w:rPr>
                <m:t>-</m:t>
              </m:r>
              <m:r>
                <w:rPr>
                  <w:rFonts w:ascii="Cambria Math" w:eastAsiaTheme="minorHAnsi" w:hAnsi="Cambria Math"/>
                </w:rPr>
                <m:t>t</m:t>
              </m:r>
            </m:e>
          </m:d>
          <m:r>
            <w:rPr>
              <w:rFonts w:ascii="Cambria Math" w:eastAsiaTheme="minorHAnsi" w:hAnsi="Cambria Math"/>
            </w:rPr>
            <m:t>ρ</m:t>
          </m:r>
          <m:sSup>
            <m:sSupPr>
              <m:ctrlPr>
                <w:rPr>
                  <w:rFonts w:ascii="Cambria Math" w:eastAsiaTheme="minorHAnsi" w:hAnsi="Cambria Math"/>
                  <w:i/>
                  <w:iCs/>
                </w:rPr>
              </m:ctrlPr>
            </m:sSupPr>
            <m:e>
              <m:r>
                <w:rPr>
                  <w:rFonts w:ascii="Cambria Math" w:eastAsiaTheme="minorHAnsi" w:hAnsi="Cambria Math"/>
                </w:rPr>
                <m:t>u</m:t>
              </m:r>
            </m:e>
            <m:sup>
              <m:r>
                <w:rPr>
                  <w:rFonts w:ascii="Cambria Math" w:eastAsiaTheme="minorHAnsi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HAnsi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</w:rPr>
                    <m:t>c</m:t>
                  </m:r>
                </m:e>
                <m:sub>
                  <m:r>
                    <w:rPr>
                      <w:rFonts w:ascii="Cambria Math" w:eastAsiaTheme="minorHAnsi" w:hAnsi="Cambria Math"/>
                    </w:rPr>
                    <m:t>2</m:t>
                  </m:r>
                </m:sub>
                <m:sup>
                  <m:r>
                    <w:rPr>
                      <w:rFonts w:ascii="Cambria Math" w:eastAsiaTheme="minorHAnsi" w:hAnsi="Cambria Math"/>
                    </w:rPr>
                    <m:t>2</m:t>
                  </m:r>
                </m:sup>
              </m:sSubSup>
            </m:e>
          </m:d>
          <m:r>
            <w:rPr>
              <w:rFonts w:ascii="Cambria Math" w:eastAsiaTheme="minorHAnsi" w:hAnsi="Cambria Math"/>
            </w:rPr>
            <m:t>-</m:t>
          </m:r>
          <m:f>
            <m:fPr>
              <m:ctrlPr>
                <w:rPr>
                  <w:rFonts w:ascii="Cambria Math" w:eastAsiaTheme="minorHAnsi" w:hAnsi="Cambria Math"/>
                  <w:i/>
                </w:rPr>
              </m:ctrlPr>
            </m:fPr>
            <m:num>
              <m:r>
                <w:rPr>
                  <w:rFonts w:ascii="Cambria Math" w:eastAsiaTheme="minorHAnsi" w:hAnsi="Cambria Math" w:hint="eastAsia"/>
                </w:rPr>
                <m:t>λ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</w:rPr>
                    <m:t>1-</m:t>
                  </m:r>
                  <m:r>
                    <w:rPr>
                      <w:rFonts w:ascii="Cambria Math" w:eastAsiaTheme="minorHAnsi" w:hAnsi="Cambria Math"/>
                    </w:rPr>
                    <m:t>t</m:t>
                  </m:r>
                </m:e>
              </m:d>
            </m:num>
            <m:den>
              <m:r>
                <w:rPr>
                  <w:rFonts w:ascii="Cambria Math" w:eastAsiaTheme="minorHAnsi" w:hAnsi="Cambria Math" w:hint="eastAsia"/>
                </w:rPr>
                <m:t>R</m:t>
              </m:r>
            </m:den>
          </m:f>
          <m:r>
            <w:rPr>
              <w:rFonts w:ascii="Cambria Math" w:eastAsiaTheme="minorHAnsi" w:hAnsi="Cambria Math"/>
            </w:rPr>
            <m:t>=0</m:t>
          </m:r>
        </m:oMath>
      </m:oMathPara>
    </w:p>
    <w:p w14:paraId="1B93D6B4" w14:textId="77777777" w:rsidR="00264047" w:rsidRPr="00264047" w:rsidRDefault="00264047" w:rsidP="00264047">
      <w:pPr>
        <w:pStyle w:val="a5"/>
        <w:ind w:left="840" w:firstLineChars="0" w:firstLine="0"/>
      </w:pPr>
      <m:oMathPara>
        <m:oMath>
          <m:r>
            <w:rPr>
              <w:rFonts w:ascii="Cambria Math" w:eastAsiaTheme="minorHAnsi" w:hAnsi="Cambria Math"/>
            </w:rPr>
            <m:t>ρ</m:t>
          </m:r>
          <m:sSup>
            <m:sSupPr>
              <m:ctrlPr>
                <w:rPr>
                  <w:rFonts w:ascii="Cambria Math" w:eastAsiaTheme="minorHAnsi" w:hAnsi="Cambria Math"/>
                  <w:i/>
                  <w:iCs/>
                </w:rPr>
              </m:ctrlPr>
            </m:sSupPr>
            <m:e>
              <m:r>
                <w:rPr>
                  <w:rFonts w:ascii="Cambria Math" w:eastAsiaTheme="minorHAnsi" w:hAnsi="Cambria Math"/>
                </w:rPr>
                <m:t>u</m:t>
              </m:r>
            </m:e>
            <m:sup>
              <m:r>
                <w:rPr>
                  <w:rFonts w:ascii="Cambria Math" w:eastAsiaTheme="minorHAnsi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HAnsi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</w:rPr>
                    <m:t>c</m:t>
                  </m:r>
                </m:e>
                <m:sub>
                  <m:r>
                    <w:rPr>
                      <w:rFonts w:ascii="Cambria Math" w:eastAsiaTheme="minorHAnsi" w:hAnsi="Cambria Math"/>
                    </w:rPr>
                    <m:t>2</m:t>
                  </m:r>
                </m:sub>
                <m:sup>
                  <m:r>
                    <w:rPr>
                      <w:rFonts w:ascii="Cambria Math" w:eastAsiaTheme="minorHAnsi" w:hAnsi="Cambria Math"/>
                    </w:rPr>
                    <m:t>2</m:t>
                  </m:r>
                </m:sup>
              </m:sSubSup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HAnsi" w:hAnsi="Cambria Math"/>
                  <w:i/>
                </w:rPr>
              </m:ctrlPr>
            </m:fPr>
            <m:num>
              <m:r>
                <w:rPr>
                  <w:rFonts w:ascii="Cambria Math" w:eastAsiaTheme="minorHAnsi" w:hAnsi="Cambria Math" w:hint="eastAsia"/>
                </w:rPr>
                <m:t>λ</m:t>
              </m:r>
            </m:num>
            <m:den>
              <m:r>
                <w:rPr>
                  <w:rFonts w:ascii="Cambria Math" w:eastAsiaTheme="minorHAnsi" w:hAnsi="Cambria Math" w:hint="eastAsia"/>
                </w:rPr>
                <m:t>R</m:t>
              </m:r>
            </m:den>
          </m:f>
        </m:oMath>
      </m:oMathPara>
    </w:p>
    <w:p w14:paraId="11A07403" w14:textId="77777777" w:rsidR="00264047" w:rsidRPr="00264047" w:rsidRDefault="00AE6C6F" w:rsidP="00264047"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Theme="minorHAnsi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HAnsi" w:hAnsi="Cambria Math" w:hint="eastAsia"/>
                  </w:rPr>
                  <m:t>c</m:t>
                </m:r>
              </m:e>
              <m:sub>
                <m:r>
                  <w:rPr>
                    <w:rFonts w:ascii="Cambria Math" w:eastAsiaTheme="minorHAnsi" w:hAnsi="Cambria Math"/>
                  </w:rPr>
                  <m:t>1</m:t>
                </m:r>
              </m:sub>
              <m:sup>
                <m:r>
                  <w:rPr>
                    <w:rFonts w:ascii="Cambria Math" w:eastAsiaTheme="minorHAnsi" w:hAnsi="Cambria Math"/>
                  </w:rPr>
                  <m:t>1*</m:t>
                </m:r>
              </m:sup>
            </m:sSubSup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 w:hint="eastAsia"/>
          </w:rPr>
          <m:t>ρRu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Theme="minorHAnsi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HAnsi" w:hAnsi="Cambria Math" w:hint="eastAsia"/>
                  </w:rPr>
                  <m:t>c</m:t>
                </m:r>
              </m:e>
              <m:sub>
                <m:r>
                  <w:rPr>
                    <w:rFonts w:ascii="Cambria Math" w:eastAsiaTheme="minorHAnsi" w:hAnsi="Cambria Math"/>
                  </w:rPr>
                  <m:t>2</m:t>
                </m:r>
              </m:sub>
              <m:sup>
                <m:r>
                  <w:rPr>
                    <w:rFonts w:ascii="Cambria Math" w:eastAsiaTheme="minorHAnsi" w:hAnsi="Cambria Math"/>
                  </w:rPr>
                  <m:t>2*</m:t>
                </m:r>
              </m:sup>
            </m:sSubSup>
          </m:e>
        </m:d>
      </m:oMath>
      <w:r w:rsidR="00264047">
        <w:rPr>
          <w:rFonts w:hint="eastAsia"/>
        </w:rPr>
        <w:t>得证</w:t>
      </w:r>
    </w:p>
    <w:p w14:paraId="7E360E83" w14:textId="77777777" w:rsidR="00264047" w:rsidRPr="00264047" w:rsidRDefault="00264047" w:rsidP="00264047"/>
    <w:p w14:paraId="3DE106E2" w14:textId="7C0128A0" w:rsidR="00264047" w:rsidRDefault="00264047" w:rsidP="00A6164F">
      <w:pPr>
        <w:rPr>
          <w:rFonts w:ascii="Cambria Math" w:hAnsi="Cambria Math"/>
          <w:i/>
        </w:rPr>
      </w:pPr>
      <w:r>
        <w:rPr>
          <w:noProof/>
        </w:rPr>
        <w:drawing>
          <wp:inline distT="0" distB="0" distL="0" distR="0" wp14:anchorId="4CF0D9AA" wp14:editId="40B85E29">
            <wp:extent cx="4377981" cy="192228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5133" cy="19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6AB2F4" w14:textId="3B00C661" w:rsidR="00CC559C" w:rsidRDefault="00CC559C" w:rsidP="00CC559C">
      <w:pPr>
        <w:rPr>
          <w:rFonts w:ascii="Cambria Math" w:hAnsi="Cambria Math"/>
          <w:i/>
        </w:rPr>
      </w:pPr>
      <w:r>
        <w:rPr>
          <w:rFonts w:eastAsiaTheme="minorHAnsi" w:hint="eastAsia"/>
        </w:rPr>
        <w:t>由假定可知</w:t>
      </w:r>
      <m:oMath>
        <m:r>
          <w:rPr>
            <w:rFonts w:ascii="Cambria Math" w:eastAsiaTheme="minorHAnsi" w:hAnsi="Cambria Math" w:hint="eastAsia"/>
          </w:rPr>
          <m:t>ρR</m:t>
        </m:r>
        <m:r>
          <w:rPr>
            <w:rFonts w:ascii="Cambria Math" w:eastAsiaTheme="minorHAnsi" w:hAnsi="Cambria Math"/>
          </w:rPr>
          <m:t>&gt;1</m:t>
        </m:r>
      </m:oMath>
      <w:r>
        <w:rPr>
          <w:rFonts w:hint="eastAsia"/>
        </w:rPr>
        <w:t>，且</w:t>
      </w:r>
      <w:r w:rsidRPr="009A69AB">
        <w:rPr>
          <w:rFonts w:hint="eastAsia"/>
        </w:rPr>
        <w:t>相对风险厌恶系数</w:t>
      </w:r>
      <m:oMath>
        <m:r>
          <w:rPr>
            <w:rFonts w:ascii="Cambria Math" w:hAnsi="Cambria Math"/>
          </w:rPr>
          <m:t>-cu"(c)/u'(c)&gt;1</m:t>
        </m:r>
      </m:oMath>
      <w:r w:rsidRPr="009A69AB">
        <w:t>处处成立</w:t>
      </w:r>
      <w:r>
        <w:rPr>
          <w:rFonts w:hint="eastAsia"/>
        </w:rPr>
        <w:t>，故(</w:t>
      </w:r>
      <w:r>
        <w:t>1)</w:t>
      </w:r>
      <w:r>
        <w:rPr>
          <w:rFonts w:hint="eastAsia"/>
        </w:rPr>
        <w:t>式表明最优消</w:t>
      </w:r>
      <w:r>
        <w:rPr>
          <w:rFonts w:hint="eastAsia"/>
        </w:rPr>
        <w:lastRenderedPageBreak/>
        <w:t>费量</w:t>
      </w:r>
      <m:oMath>
        <m:sSubSup>
          <m:sSubSupPr>
            <m:ctrlPr>
              <w:rPr>
                <w:rFonts w:ascii="Cambria Math" w:eastAsiaTheme="minorHAnsi" w:hAnsi="Cambria Math"/>
                <w:i/>
              </w:rPr>
            </m:ctrlPr>
          </m:sSubSupPr>
          <m:e>
            <m:r>
              <w:rPr>
                <w:rFonts w:ascii="Cambria Math" w:eastAsiaTheme="minorHAnsi" w:hAnsi="Cambria Math" w:hint="eastAsia"/>
              </w:rPr>
              <m:t>c</m:t>
            </m:r>
          </m:e>
          <m:sub>
            <m:r>
              <w:rPr>
                <w:rFonts w:ascii="Cambria Math" w:eastAsiaTheme="minorHAnsi" w:hAnsi="Cambria Math"/>
              </w:rPr>
              <m:t>1</m:t>
            </m:r>
          </m:sub>
          <m:sup>
            <m:r>
              <w:rPr>
                <w:rFonts w:ascii="Cambria Math" w:eastAsiaTheme="minorHAnsi" w:hAnsi="Cambria Math"/>
              </w:rPr>
              <m:t>1*</m:t>
            </m:r>
          </m:sup>
        </m:sSubSup>
        <m:r>
          <w:rPr>
            <w:rFonts w:ascii="Cambria Math" w:hAnsi="Cambria Math"/>
          </w:rPr>
          <m:t>&gt;1</m:t>
        </m:r>
      </m:oMath>
      <w:r>
        <w:rPr>
          <w:rFonts w:hint="eastAsia"/>
        </w:rPr>
        <w:t>,</w:t>
      </w:r>
      <w:r w:rsidRPr="009A69AB">
        <w:rPr>
          <w:rFonts w:ascii="Cambria Math" w:eastAsiaTheme="minorHAnsi" w:hAnsi="Cambria Math"/>
          <w:i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</w:rPr>
            </m:ctrlPr>
          </m:sSubSupPr>
          <m:e>
            <m:r>
              <w:rPr>
                <w:rFonts w:ascii="Cambria Math" w:eastAsiaTheme="minorHAnsi" w:hAnsi="Cambria Math" w:hint="eastAsia"/>
              </w:rPr>
              <m:t>c</m:t>
            </m:r>
          </m:e>
          <m:sub>
            <m:r>
              <w:rPr>
                <w:rFonts w:ascii="Cambria Math" w:eastAsiaTheme="minorHAnsi" w:hAnsi="Cambria Math"/>
              </w:rPr>
              <m:t>2</m:t>
            </m:r>
          </m:sub>
          <m:sup>
            <m:r>
              <w:rPr>
                <w:rFonts w:ascii="Cambria Math" w:eastAsiaTheme="minorHAnsi" w:hAnsi="Cambria Math"/>
              </w:rPr>
              <m:t>2*</m:t>
            </m:r>
          </m:sup>
        </m:sSubSup>
        <m:r>
          <w:rPr>
            <w:rFonts w:ascii="Cambria Math" w:eastAsiaTheme="minorHAnsi" w:hAnsi="Cambria Math"/>
          </w:rPr>
          <m:t>&lt;R</m:t>
        </m:r>
      </m:oMath>
    </w:p>
    <w:p w14:paraId="53808B3E" w14:textId="519F278C" w:rsidR="00CC559C" w:rsidRDefault="00CC559C" w:rsidP="00A6164F">
      <w:pPr>
        <w:rPr>
          <w:rFonts w:ascii="Cambria Math" w:hAnsi="Cambria Math"/>
        </w:rPr>
      </w:pPr>
      <w:r>
        <w:rPr>
          <w:rFonts w:ascii="Cambria Math" w:hAnsi="Cambria Math" w:hint="eastAsia"/>
          <w:iCs/>
        </w:rPr>
        <w:t>又因为</w:t>
      </w:r>
      <m:oMath>
        <m:r>
          <w:rPr>
            <w:rFonts w:ascii="Cambria Math" w:hAnsi="Cambria Math" w:hint="eastAsia"/>
          </w:rPr>
          <m:t>ρR</m:t>
        </m:r>
        <m:r>
          <w:rPr>
            <w:rFonts w:ascii="Cambria Math" w:hAnsi="Cambria Math"/>
          </w:rPr>
          <m:t>&gt;1</m:t>
        </m:r>
      </m:oMath>
      <w:r>
        <w:rPr>
          <w:rFonts w:ascii="Cambria Math" w:hAnsi="Cambria Math" w:hint="eastAsia"/>
          <w:iCs/>
        </w:rPr>
        <w:t>，同时</w:t>
      </w:r>
      <m:oMath>
        <m:r>
          <w:rPr>
            <w:rFonts w:ascii="Cambria Math" w:hAnsi="Cambria Math" w:hint="eastAsia"/>
          </w:rPr>
          <m:t>u</m:t>
        </m:r>
        <m:r>
          <w:rPr>
            <w:rFonts w:ascii="Cambria Math" w:hAnsi="Cambria Math"/>
          </w:rPr>
          <m:t>’</m:t>
        </m:r>
        <m:r>
          <w:rPr>
            <w:rFonts w:ascii="Cambria Math" w:hAnsi="Cambria Math" w:hint="eastAsia"/>
          </w:rPr>
          <m:t>(</m:t>
        </m:r>
        <m:r>
          <w:rPr>
            <w:rFonts w:ascii="Cambria Math" w:hAnsi="Cambria Math" w:hint="eastAsia"/>
          </w:rPr>
          <m:t>·</m:t>
        </m:r>
        <m:r>
          <w:rPr>
            <w:rFonts w:ascii="Cambria Math" w:hAnsi="Cambria Math"/>
          </w:rPr>
          <m:t>)</m:t>
        </m:r>
      </m:oMath>
      <w:r>
        <w:rPr>
          <w:rFonts w:ascii="Cambria Math" w:hAnsi="Cambria Math" w:hint="eastAsia"/>
          <w:iCs/>
        </w:rPr>
        <w:t>递减，根据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u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Theme="minorHAnsi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HAnsi" w:hAnsi="Cambria Math" w:hint="eastAsia"/>
                  </w:rPr>
                  <m:t>c</m:t>
                </m:r>
              </m:e>
              <m:sub>
                <m:r>
                  <w:rPr>
                    <w:rFonts w:ascii="Cambria Math" w:eastAsiaTheme="minorHAnsi" w:hAnsi="Cambria Math"/>
                  </w:rPr>
                  <m:t>1</m:t>
                </m:r>
              </m:sub>
              <m:sup>
                <m:r>
                  <w:rPr>
                    <w:rFonts w:ascii="Cambria Math" w:eastAsiaTheme="minorHAnsi" w:hAnsi="Cambria Math"/>
                  </w:rPr>
                  <m:t>1*</m:t>
                </m:r>
              </m:sup>
            </m:sSubSup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 w:hint="eastAsia"/>
          </w:rPr>
          <m:t>ρRu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Theme="minorHAnsi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HAnsi" w:hAnsi="Cambria Math" w:hint="eastAsia"/>
                  </w:rPr>
                  <m:t>c</m:t>
                </m:r>
              </m:e>
              <m:sub>
                <m:r>
                  <w:rPr>
                    <w:rFonts w:ascii="Cambria Math" w:eastAsiaTheme="minorHAnsi" w:hAnsi="Cambria Math"/>
                  </w:rPr>
                  <m:t>2</m:t>
                </m:r>
              </m:sub>
              <m:sup>
                <m:r>
                  <w:rPr>
                    <w:rFonts w:ascii="Cambria Math" w:eastAsiaTheme="minorHAnsi" w:hAnsi="Cambria Math"/>
                  </w:rPr>
                  <m:t>2*</m:t>
                </m:r>
              </m:sup>
            </m:sSubSup>
          </m:e>
        </m:d>
      </m:oMath>
      <w:r>
        <w:rPr>
          <w:rFonts w:ascii="Cambria Math" w:hAnsi="Cambria Math" w:hint="eastAsia"/>
        </w:rPr>
        <w:t>，可证明</w:t>
      </w:r>
      <m:oMath>
        <m:sSubSup>
          <m:sSubSupPr>
            <m:ctrlPr>
              <w:rPr>
                <w:rFonts w:ascii="Cambria Math" w:eastAsiaTheme="minorHAnsi" w:hAnsi="Cambria Math"/>
                <w:i/>
              </w:rPr>
            </m:ctrlPr>
          </m:sSubSupPr>
          <m:e>
            <m:r>
              <w:rPr>
                <w:rFonts w:ascii="Cambria Math" w:eastAsiaTheme="minorHAnsi" w:hAnsi="Cambria Math" w:hint="eastAsia"/>
              </w:rPr>
              <m:t>c</m:t>
            </m:r>
          </m:e>
          <m:sub>
            <m:r>
              <w:rPr>
                <w:rFonts w:ascii="Cambria Math" w:eastAsiaTheme="minorHAnsi" w:hAnsi="Cambria Math"/>
              </w:rPr>
              <m:t>1</m:t>
            </m:r>
          </m:sub>
          <m:sup>
            <m:r>
              <w:rPr>
                <w:rFonts w:ascii="Cambria Math" w:eastAsiaTheme="minorHAnsi" w:hAnsi="Cambria Math"/>
              </w:rPr>
              <m:t>1*</m:t>
            </m:r>
          </m:sup>
        </m:sSubSup>
        <m:r>
          <w:rPr>
            <w:rFonts w:ascii="Cambria Math" w:eastAsiaTheme="minorHAnsi" w:hAnsi="Cambria Math"/>
          </w:rPr>
          <m:t>&lt;</m:t>
        </m:r>
        <m:sSubSup>
          <m:sSubSupPr>
            <m:ctrlPr>
              <w:rPr>
                <w:rFonts w:ascii="Cambria Math" w:eastAsiaTheme="minorHAnsi" w:hAnsi="Cambria Math"/>
                <w:i/>
              </w:rPr>
            </m:ctrlPr>
          </m:sSubSupPr>
          <m:e>
            <m:r>
              <w:rPr>
                <w:rFonts w:ascii="Cambria Math" w:eastAsiaTheme="minorHAnsi" w:hAnsi="Cambria Math" w:hint="eastAsia"/>
              </w:rPr>
              <m:t>c</m:t>
            </m:r>
          </m:e>
          <m:sub>
            <m:r>
              <w:rPr>
                <w:rFonts w:ascii="Cambria Math" w:eastAsiaTheme="minorHAnsi" w:hAnsi="Cambria Math"/>
              </w:rPr>
              <m:t>2</m:t>
            </m:r>
          </m:sub>
          <m:sup>
            <m:r>
              <w:rPr>
                <w:rFonts w:ascii="Cambria Math" w:eastAsiaTheme="minorHAnsi" w:hAnsi="Cambria Math"/>
              </w:rPr>
              <m:t>2*</m:t>
            </m:r>
          </m:sup>
        </m:sSubSup>
      </m:oMath>
      <w:r>
        <w:rPr>
          <w:rFonts w:ascii="Cambria Math" w:hAnsi="Cambria Math" w:hint="eastAsia"/>
        </w:rPr>
        <w:t>。</w:t>
      </w:r>
    </w:p>
    <w:p w14:paraId="10FF0E90" w14:textId="77777777" w:rsidR="009D33A3" w:rsidRDefault="009D33A3" w:rsidP="00A6164F">
      <w:pPr>
        <w:rPr>
          <w:rFonts w:ascii="Cambria Math" w:hAnsi="Cambria Math"/>
        </w:rPr>
      </w:pPr>
    </w:p>
    <w:p w14:paraId="2B085308" w14:textId="3E340ED4" w:rsidR="009D33A3" w:rsidRDefault="009D33A3" w:rsidP="00A6164F">
      <w:pPr>
        <w:rPr>
          <w:rFonts w:ascii="Cambria Math" w:hAnsi="Cambria Math"/>
        </w:rPr>
      </w:pPr>
      <w:r>
        <w:rPr>
          <w:rFonts w:ascii="Cambria Math" w:hAnsi="Cambria Math"/>
        </w:rPr>
        <w:t>P</w:t>
      </w:r>
      <w:r>
        <w:rPr>
          <w:rFonts w:ascii="Cambria Math" w:hAnsi="Cambria Math" w:hint="eastAsia"/>
        </w:rPr>
        <w:t>art2:</w:t>
      </w:r>
    </w:p>
    <w:p w14:paraId="7C014BBB" w14:textId="77777777" w:rsidR="009D33A3" w:rsidRPr="00AB2917" w:rsidRDefault="009D33A3" w:rsidP="009D33A3">
      <w:pPr>
        <w:pStyle w:val="a5"/>
        <w:numPr>
          <w:ilvl w:val="0"/>
          <w:numId w:val="2"/>
        </w:numPr>
        <w:ind w:firstLineChars="0"/>
        <w:contextualSpacing/>
        <w:rPr>
          <w:rFonts w:ascii="华文宋体" w:eastAsia="华文宋体" w:hAnsi="华文宋体"/>
          <w:b/>
          <w:bCs/>
          <w:sz w:val="24"/>
          <w:szCs w:val="28"/>
        </w:rPr>
      </w:pPr>
      <w:r w:rsidRPr="00AB2917">
        <w:rPr>
          <w:rFonts w:ascii="华文宋体" w:eastAsia="华文宋体" w:hAnsi="华文宋体" w:hint="eastAsia"/>
          <w:b/>
          <w:bCs/>
          <w:sz w:val="24"/>
          <w:szCs w:val="28"/>
        </w:rPr>
        <w:t>银行设定</w:t>
      </w:r>
    </w:p>
    <w:p w14:paraId="58C3434D" w14:textId="77777777" w:rsidR="009D33A3" w:rsidRPr="00AB2917" w:rsidRDefault="009D33A3" w:rsidP="009D33A3">
      <w:pPr>
        <w:pStyle w:val="a5"/>
        <w:ind w:left="420" w:firstLine="440"/>
        <w:rPr>
          <w:rFonts w:ascii="华文宋体" w:eastAsia="华文宋体" w:hAnsi="华文宋体"/>
          <w:sz w:val="22"/>
          <w:szCs w:val="24"/>
        </w:rPr>
      </w:pPr>
      <w:r w:rsidRPr="00AB2917">
        <w:rPr>
          <w:rFonts w:ascii="华文宋体" w:eastAsia="华文宋体" w:hAnsi="华文宋体" w:hint="eastAsia"/>
          <w:sz w:val="22"/>
          <w:szCs w:val="24"/>
        </w:rPr>
        <w:t>在T=0时公众将钱存入银行，在T=1时可以取出一个设定的比例，在T=2时银行被清算，没取款的人瓜分银行的剩余资产，可表述为下式：</w:t>
      </w:r>
      <w:r w:rsidRPr="00AB2917">
        <w:rPr>
          <w:rFonts w:ascii="华文宋体" w:eastAsia="华文宋体" w:hAnsi="华文宋体"/>
          <w:noProof/>
          <w:sz w:val="22"/>
          <w:szCs w:val="24"/>
        </w:rPr>
        <w:drawing>
          <wp:inline distT="0" distB="0" distL="0" distR="0" wp14:anchorId="4AAE448C" wp14:editId="1A88924B">
            <wp:extent cx="2276958" cy="561975"/>
            <wp:effectExtent l="0" t="0" r="9525" b="0"/>
            <wp:docPr id="10" name="图片 9">
              <a:extLst xmlns:a="http://schemas.openxmlformats.org/drawingml/2006/main">
                <a:ext uri="{FF2B5EF4-FFF2-40B4-BE49-F238E27FC236}">
                  <a16:creationId xmlns:a16="http://schemas.microsoft.com/office/drawing/2014/main" id="{8AC44CE1-CAE6-BDF0-996D-0F7EE0EDACF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>
                      <a:extLst>
                        <a:ext uri="{FF2B5EF4-FFF2-40B4-BE49-F238E27FC236}">
                          <a16:creationId xmlns:a16="http://schemas.microsoft.com/office/drawing/2014/main" id="{8AC44CE1-CAE6-BDF0-996D-0F7EE0EDACF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05937" cy="569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B2917">
        <w:rPr>
          <w:rFonts w:ascii="华文宋体" w:eastAsia="华文宋体" w:hAnsi="华文宋体"/>
          <w:noProof/>
          <w:sz w:val="22"/>
          <w:szCs w:val="24"/>
        </w:rPr>
        <w:drawing>
          <wp:inline distT="0" distB="0" distL="0" distR="0" wp14:anchorId="0460FC26" wp14:editId="17B5FA6D">
            <wp:extent cx="2628900" cy="438150"/>
            <wp:effectExtent l="0" t="0" r="0" b="0"/>
            <wp:docPr id="12" name="图片 11">
              <a:extLst xmlns:a="http://schemas.openxmlformats.org/drawingml/2006/main">
                <a:ext uri="{FF2B5EF4-FFF2-40B4-BE49-F238E27FC236}">
                  <a16:creationId xmlns:a16="http://schemas.microsoft.com/office/drawing/2014/main" id="{E3CF1C4E-97FF-559D-F00F-914D1D084A5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>
                      <a:extLst>
                        <a:ext uri="{FF2B5EF4-FFF2-40B4-BE49-F238E27FC236}">
                          <a16:creationId xmlns:a16="http://schemas.microsoft.com/office/drawing/2014/main" id="{E3CF1C4E-97FF-559D-F00F-914D1D084A5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07297" cy="451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9B4AB" w14:textId="77777777" w:rsidR="009D33A3" w:rsidRPr="00AB2917" w:rsidRDefault="009D33A3" w:rsidP="009D33A3">
      <w:pPr>
        <w:pStyle w:val="a5"/>
        <w:ind w:left="420" w:firstLine="440"/>
        <w:rPr>
          <w:rFonts w:ascii="华文宋体" w:eastAsia="华文宋体" w:hAnsi="华文宋体"/>
          <w:sz w:val="22"/>
          <w:szCs w:val="24"/>
        </w:rPr>
      </w:pPr>
      <w:r w:rsidRPr="00AB2917">
        <w:rPr>
          <w:rFonts w:ascii="华文宋体" w:eastAsia="华文宋体" w:hAnsi="华文宋体" w:hint="eastAsia"/>
          <w:sz w:val="22"/>
          <w:szCs w:val="24"/>
        </w:rPr>
        <w:t>其中：</w:t>
      </w:r>
      <w:r w:rsidRPr="00AB2917">
        <w:rPr>
          <w:rFonts w:ascii="华文宋体" w:eastAsia="华文宋体" w:hAnsi="华文宋体" w:hint="eastAsia"/>
          <w:b/>
          <w:bCs/>
          <w:sz w:val="28"/>
          <w:szCs w:val="32"/>
        </w:rPr>
        <w:t>f</w:t>
      </w:r>
      <w:r w:rsidRPr="00AB2917">
        <w:rPr>
          <w:rFonts w:ascii="华文宋体" w:eastAsia="华文宋体" w:hAnsi="华文宋体" w:hint="eastAsia"/>
          <w:b/>
          <w:bCs/>
          <w:sz w:val="28"/>
          <w:szCs w:val="32"/>
          <w:vertAlign w:val="subscript"/>
        </w:rPr>
        <w:t>j</w:t>
      </w:r>
      <w:r w:rsidRPr="00AB2917">
        <w:rPr>
          <w:rFonts w:ascii="华文宋体" w:eastAsia="华文宋体" w:hAnsi="华文宋体" w:hint="eastAsia"/>
          <w:sz w:val="22"/>
          <w:szCs w:val="24"/>
        </w:rPr>
        <w:t>表示第j</w:t>
      </w:r>
      <w:proofErr w:type="gramStart"/>
      <w:r w:rsidRPr="00AB2917">
        <w:rPr>
          <w:rFonts w:ascii="华文宋体" w:eastAsia="华文宋体" w:hAnsi="华文宋体" w:hint="eastAsia"/>
          <w:sz w:val="22"/>
          <w:szCs w:val="24"/>
        </w:rPr>
        <w:t>个</w:t>
      </w:r>
      <w:proofErr w:type="gramEnd"/>
      <w:r w:rsidRPr="00AB2917">
        <w:rPr>
          <w:rFonts w:ascii="华文宋体" w:eastAsia="华文宋体" w:hAnsi="华文宋体" w:hint="eastAsia"/>
          <w:sz w:val="22"/>
          <w:szCs w:val="24"/>
        </w:rPr>
        <w:t>取款人之前所有取出的钱的总额。由于这里进行了单位化的处理，</w:t>
      </w:r>
      <w:r w:rsidRPr="00AB2917">
        <w:rPr>
          <w:rFonts w:ascii="华文宋体" w:eastAsia="华文宋体" w:hAnsi="华文宋体" w:hint="eastAsia"/>
          <w:b/>
          <w:bCs/>
          <w:sz w:val="28"/>
          <w:szCs w:val="32"/>
        </w:rPr>
        <w:t>f</w:t>
      </w:r>
      <w:r w:rsidRPr="00AB2917">
        <w:rPr>
          <w:rFonts w:ascii="华文宋体" w:eastAsia="华文宋体" w:hAnsi="华文宋体" w:hint="eastAsia"/>
          <w:b/>
          <w:bCs/>
          <w:sz w:val="28"/>
          <w:szCs w:val="32"/>
          <w:vertAlign w:val="subscript"/>
        </w:rPr>
        <w:t>j</w:t>
      </w:r>
      <w:r w:rsidRPr="00AB2917">
        <w:rPr>
          <w:rFonts w:ascii="华文宋体" w:eastAsia="华文宋体" w:hAnsi="华文宋体" w:hint="eastAsia"/>
          <w:sz w:val="22"/>
          <w:szCs w:val="24"/>
        </w:rPr>
        <w:t>也表示实际取款的比例和在T=1取款的人的比例。</w:t>
      </w:r>
    </w:p>
    <w:p w14:paraId="6794D9D6" w14:textId="77777777" w:rsidR="009D33A3" w:rsidRDefault="009D33A3" w:rsidP="009D33A3">
      <w:pPr>
        <w:rPr>
          <w:rFonts w:ascii="华文宋体" w:eastAsia="华文宋体" w:hAnsi="华文宋体"/>
        </w:rPr>
      </w:pPr>
    </w:p>
    <w:p w14:paraId="5475DF27" w14:textId="77777777" w:rsidR="009D33A3" w:rsidRPr="00AB2917" w:rsidRDefault="009D33A3" w:rsidP="009D33A3">
      <w:pPr>
        <w:pStyle w:val="a5"/>
        <w:numPr>
          <w:ilvl w:val="0"/>
          <w:numId w:val="2"/>
        </w:numPr>
        <w:ind w:firstLineChars="0"/>
        <w:contextualSpacing/>
        <w:rPr>
          <w:rFonts w:ascii="华文宋体" w:eastAsia="华文宋体" w:hAnsi="华文宋体"/>
          <w:b/>
          <w:bCs/>
          <w:sz w:val="24"/>
          <w:szCs w:val="28"/>
        </w:rPr>
      </w:pPr>
      <w:r w:rsidRPr="00AB2917">
        <w:rPr>
          <w:rFonts w:ascii="华文宋体" w:eastAsia="华文宋体" w:hAnsi="华文宋体" w:hint="eastAsia"/>
          <w:b/>
          <w:bCs/>
          <w:sz w:val="24"/>
          <w:szCs w:val="28"/>
        </w:rPr>
        <w:t>r1的设定</w:t>
      </w:r>
    </w:p>
    <w:p w14:paraId="48FEB109" w14:textId="77777777" w:rsidR="009D33A3" w:rsidRDefault="009D33A3" w:rsidP="009D33A3">
      <w:pPr>
        <w:pStyle w:val="a5"/>
        <w:ind w:left="420"/>
        <w:rPr>
          <w:rFonts w:ascii="华文宋体" w:eastAsia="华文宋体" w:hAnsi="华文宋体"/>
        </w:rPr>
      </w:pPr>
      <w:r>
        <w:rPr>
          <w:rFonts w:ascii="华文宋体" w:eastAsia="华文宋体" w:hAnsi="华文宋体" w:hint="eastAsia"/>
        </w:rPr>
        <w:t>银行可以设定r1的值，但r1自身具有最优的结果。</w:t>
      </w:r>
    </w:p>
    <w:p w14:paraId="6DDA8640" w14:textId="77777777" w:rsidR="009D33A3" w:rsidRDefault="009D33A3" w:rsidP="009D33A3">
      <w:pPr>
        <w:pStyle w:val="a5"/>
        <w:ind w:left="420"/>
        <w:rPr>
          <w:rFonts w:ascii="华文宋体" w:eastAsia="华文宋体" w:hAnsi="华文宋体"/>
        </w:rPr>
      </w:pPr>
      <w:r>
        <w:rPr>
          <w:rFonts w:ascii="华文宋体" w:eastAsia="华文宋体" w:hAnsi="华文宋体" w:hint="eastAsia"/>
        </w:rPr>
        <w:t>1）若r1&gt;1，则从银行取款大于技术的产出，对于第二类消费者的V</w:t>
      </w:r>
      <w:r w:rsidRPr="004E6634">
        <w:rPr>
          <w:rFonts w:ascii="华文宋体" w:eastAsia="华文宋体" w:hAnsi="华文宋体" w:hint="eastAsia"/>
          <w:vertAlign w:val="subscript"/>
        </w:rPr>
        <w:t>2</w:t>
      </w:r>
      <w:r>
        <w:rPr>
          <w:rFonts w:ascii="华文宋体" w:eastAsia="华文宋体" w:hAnsi="华文宋体" w:hint="eastAsia"/>
        </w:rPr>
        <w:t>：</w:t>
      </w:r>
    </w:p>
    <w:p w14:paraId="735D393C" w14:textId="77777777" w:rsidR="009D33A3" w:rsidRPr="00866674" w:rsidRDefault="009D33A3" w:rsidP="009D33A3">
      <w:pPr>
        <w:pStyle w:val="a5"/>
        <w:ind w:left="420"/>
        <w:rPr>
          <w:rFonts w:ascii="华文宋体" w:eastAsia="华文宋体" w:hAnsi="华文宋体"/>
        </w:rPr>
      </w:pPr>
      <m:oMathPara>
        <m:oMath>
          <m:r>
            <w:rPr>
              <w:rFonts w:ascii="Cambria Math" w:eastAsia="华文宋体" w:hAnsi="Cambria Math" w:hint="eastAsia"/>
            </w:rPr>
            <m:t>V2=MAX{</m:t>
          </m:r>
          <m:f>
            <m:fPr>
              <m:ctrlPr>
                <w:rPr>
                  <w:rFonts w:ascii="Cambria Math" w:eastAsia="华文宋体" w:hAnsi="Cambria Math"/>
                  <w:i/>
                </w:rPr>
              </m:ctrlPr>
            </m:fPr>
            <m:num>
              <m:r>
                <w:rPr>
                  <w:rFonts w:ascii="Cambria Math" w:eastAsia="华文宋体" w:hAnsi="Cambria Math" w:hint="eastAsia"/>
                </w:rPr>
                <m:t>R</m:t>
              </m:r>
              <m:d>
                <m:dPr>
                  <m:begChr m:val="（"/>
                  <m:endChr m:val="）"/>
                  <m:ctrlPr>
                    <w:rPr>
                      <w:rFonts w:ascii="Cambria Math" w:eastAsia="华文宋体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华文宋体" w:hAnsi="Cambria Math" w:hint="eastAsia"/>
                    </w:rPr>
                    <m:t>1</m:t>
                  </m:r>
                  <m:r>
                    <w:rPr>
                      <w:rFonts w:ascii="Cambria Math" w:eastAsia="华文宋体" w:hAnsi="Cambria Math" w:hint="eastAsia"/>
                    </w:rPr>
                    <m:t>-</m:t>
                  </m:r>
                  <m:r>
                    <w:rPr>
                      <w:rFonts w:ascii="Cambria Math" w:eastAsia="华文宋体" w:hAnsi="Cambria Math"/>
                    </w:rPr>
                    <m:t>r1*f</m:t>
                  </m:r>
                </m:e>
              </m:d>
            </m:num>
            <m:den>
              <m:r>
                <w:rPr>
                  <w:rFonts w:ascii="Cambria Math" w:eastAsia="华文宋体" w:hAnsi="Cambria Math"/>
                </w:rPr>
                <m:t>1-f</m:t>
              </m:r>
            </m:den>
          </m:f>
          <m:r>
            <w:rPr>
              <w:rFonts w:ascii="Cambria Math" w:eastAsia="华文宋体" w:hAnsi="Cambria Math" w:hint="eastAsia"/>
            </w:rPr>
            <m:t>，</m:t>
          </m:r>
          <m:r>
            <w:rPr>
              <w:rFonts w:ascii="Cambria Math" w:eastAsia="华文宋体" w:hAnsi="Cambria Math" w:hint="eastAsia"/>
            </w:rPr>
            <m:t>0}</m:t>
          </m:r>
          <m:r>
            <w:rPr>
              <w:rFonts w:ascii="Cambria Math" w:eastAsia="华文宋体" w:hAnsi="Cambria Math"/>
            </w:rPr>
            <m:t>≤</m:t>
          </m:r>
          <m:r>
            <w:rPr>
              <w:rFonts w:ascii="Cambria Math" w:eastAsia="华文宋体" w:hAnsi="Cambria Math" w:hint="eastAsia"/>
            </w:rPr>
            <m:t>R</m:t>
          </m:r>
        </m:oMath>
      </m:oMathPara>
    </w:p>
    <w:p w14:paraId="5A69B9E4" w14:textId="77777777" w:rsidR="009D33A3" w:rsidRPr="004E6634" w:rsidRDefault="00AE6C6F" w:rsidP="009D33A3">
      <w:pPr>
        <w:pStyle w:val="a5"/>
        <w:ind w:left="420"/>
        <w:rPr>
          <w:rFonts w:ascii="华文宋体" w:eastAsia="华文宋体" w:hAnsi="华文宋体"/>
        </w:rPr>
      </w:pPr>
      <m:oMathPara>
        <m:oMath>
          <m:f>
            <m:fPr>
              <m:ctrlPr>
                <w:rPr>
                  <w:rFonts w:ascii="Cambria Math" w:eastAsia="华文宋体" w:hAnsi="Cambria Math"/>
                  <w:i/>
                </w:rPr>
              </m:ctrlPr>
            </m:fPr>
            <m:num>
              <m:r>
                <w:rPr>
                  <w:rFonts w:ascii="Cambria Math" w:eastAsia="华文宋体" w:hAnsi="Cambria Math" w:hint="eastAsia"/>
                </w:rPr>
                <m:t>R</m:t>
              </m:r>
              <m:r>
                <w:rPr>
                  <w:rFonts w:ascii="Cambria Math" w:eastAsia="华文宋体" w:hAnsi="Cambria Math" w:hint="eastAsia"/>
                </w:rPr>
                <m:t>（</m:t>
              </m:r>
              <m:r>
                <w:rPr>
                  <w:rFonts w:ascii="Cambria Math" w:eastAsia="华文宋体" w:hAnsi="Cambria Math" w:hint="eastAsia"/>
                </w:rPr>
                <m:t>1</m:t>
              </m:r>
              <m:r>
                <w:rPr>
                  <w:rFonts w:ascii="Cambria Math" w:eastAsia="华文宋体" w:hAnsi="Cambria Math" w:hint="eastAsia"/>
                </w:rPr>
                <m:t>-</m:t>
              </m:r>
              <m:r>
                <w:rPr>
                  <w:rFonts w:ascii="Cambria Math" w:eastAsia="华文宋体" w:hAnsi="Cambria Math" w:hint="eastAsia"/>
                </w:rPr>
                <m:t>r1</m:t>
              </m:r>
              <m:r>
                <w:rPr>
                  <w:rFonts w:ascii="Cambria Math" w:eastAsia="华文宋体" w:hAnsi="Cambria Math" w:cs="Cambria Math"/>
                </w:rPr>
                <m:t>*</m:t>
              </m:r>
              <m:r>
                <w:rPr>
                  <w:rFonts w:ascii="Cambria Math" w:eastAsia="华文宋体" w:hAnsi="Cambria Math" w:hint="eastAsia"/>
                </w:rPr>
                <m:t>f</m:t>
              </m:r>
              <m:r>
                <w:rPr>
                  <w:rFonts w:ascii="Cambria Math" w:eastAsia="华文宋体" w:hAnsi="Cambria Math" w:hint="eastAsia"/>
                </w:rPr>
                <m:t>）</m:t>
              </m:r>
            </m:num>
            <m:den>
              <m:r>
                <w:rPr>
                  <w:rFonts w:ascii="Cambria Math" w:eastAsia="华文宋体" w:hAnsi="Cambria Math"/>
                </w:rPr>
                <m:t>1-f</m:t>
              </m:r>
            </m:den>
          </m:f>
          <m:r>
            <w:rPr>
              <w:rFonts w:ascii="Cambria Math" w:eastAsia="华文宋体" w:hAnsi="Cambria Math"/>
            </w:rPr>
            <m:t>&lt;</m:t>
          </m:r>
          <m:f>
            <m:fPr>
              <m:ctrlPr>
                <w:rPr>
                  <w:rFonts w:ascii="Cambria Math" w:eastAsia="华文宋体" w:hAnsi="Cambria Math"/>
                  <w:i/>
                </w:rPr>
              </m:ctrlPr>
            </m:fPr>
            <m:num>
              <m:r>
                <w:rPr>
                  <w:rFonts w:ascii="Cambria Math" w:eastAsia="华文宋体" w:hAnsi="Cambria Math"/>
                </w:rPr>
                <m:t>r1-r1f+1-r1</m:t>
              </m:r>
            </m:num>
            <m:den>
              <m:r>
                <w:rPr>
                  <w:rFonts w:ascii="Cambria Math" w:eastAsia="华文宋体" w:hAnsi="Cambria Math"/>
                </w:rPr>
                <m:t>1-f</m:t>
              </m:r>
            </m:den>
          </m:f>
          <m:r>
            <w:rPr>
              <w:rFonts w:ascii="Cambria Math" w:eastAsia="华文宋体" w:hAnsi="Cambria Math"/>
            </w:rPr>
            <m:t>=r1+</m:t>
          </m:r>
          <m:f>
            <m:fPr>
              <m:ctrlPr>
                <w:rPr>
                  <w:rFonts w:ascii="Cambria Math" w:eastAsia="华文宋体" w:hAnsi="Cambria Math"/>
                  <w:i/>
                </w:rPr>
              </m:ctrlPr>
            </m:fPr>
            <m:num>
              <m:r>
                <w:rPr>
                  <w:rFonts w:ascii="Cambria Math" w:eastAsia="华文宋体" w:hAnsi="Cambria Math"/>
                </w:rPr>
                <m:t>1-r1</m:t>
              </m:r>
            </m:num>
            <m:den>
              <m:r>
                <w:rPr>
                  <w:rFonts w:ascii="Cambria Math" w:eastAsia="华文宋体" w:hAnsi="Cambria Math"/>
                </w:rPr>
                <m:t>1-f</m:t>
              </m:r>
            </m:den>
          </m:f>
          <m:r>
            <w:rPr>
              <w:rFonts w:ascii="Cambria Math" w:eastAsia="华文宋体" w:hAnsi="Cambria Math"/>
            </w:rPr>
            <m:t>&lt;r1</m:t>
          </m:r>
        </m:oMath>
      </m:oMathPara>
    </w:p>
    <w:p w14:paraId="250D4CDA" w14:textId="77777777" w:rsidR="009D33A3" w:rsidRPr="00FC25BC" w:rsidRDefault="009D33A3" w:rsidP="009D33A3">
      <w:pPr>
        <w:pStyle w:val="a5"/>
        <w:ind w:left="420"/>
        <w:rPr>
          <w:rFonts w:ascii="华文宋体" w:eastAsia="华文宋体" w:hAnsi="华文宋体"/>
        </w:rPr>
      </w:pPr>
      <w:r>
        <w:rPr>
          <w:rFonts w:ascii="华文宋体" w:eastAsia="华文宋体" w:hAnsi="华文宋体" w:hint="eastAsia"/>
        </w:rPr>
        <w:t>所以第二类消费者也会在T=1取款，进而所有人在T=1取款，引发挤兑</w:t>
      </w:r>
      <w:r w:rsidRPr="00FC25BC">
        <w:rPr>
          <w:rFonts w:ascii="华文宋体" w:eastAsia="华文宋体" w:hAnsi="华文宋体" w:hint="eastAsia"/>
        </w:rPr>
        <w:t xml:space="preserve"> </w:t>
      </w:r>
    </w:p>
    <w:p w14:paraId="0A4A05B0" w14:textId="77777777" w:rsidR="009D33A3" w:rsidRDefault="009D33A3" w:rsidP="009D33A3">
      <w:pPr>
        <w:pStyle w:val="a5"/>
        <w:ind w:left="420"/>
        <w:rPr>
          <w:rFonts w:ascii="华文宋体" w:eastAsia="华文宋体" w:hAnsi="华文宋体"/>
        </w:rPr>
      </w:pPr>
      <w:r>
        <w:rPr>
          <w:rFonts w:ascii="华文宋体" w:eastAsia="华文宋体" w:hAnsi="华文宋体" w:hint="eastAsia"/>
        </w:rPr>
        <w:t>2）r1=1，银行取款与产出一致，两类消费者都没有动力改变。但如果有一个突发的冲击使得每个人都预期其他人会取款，则自身取款是更优的策略，引发挤兑。</w:t>
      </w:r>
    </w:p>
    <w:p w14:paraId="54C8F725" w14:textId="77777777" w:rsidR="009D33A3" w:rsidRDefault="009D33A3" w:rsidP="009D33A3">
      <w:pPr>
        <w:pStyle w:val="a5"/>
        <w:ind w:left="420"/>
        <w:rPr>
          <w:rFonts w:ascii="华文宋体" w:eastAsia="华文宋体" w:hAnsi="华文宋体"/>
        </w:rPr>
      </w:pPr>
      <w:r>
        <w:rPr>
          <w:rFonts w:ascii="华文宋体" w:eastAsia="华文宋体" w:hAnsi="华文宋体" w:hint="eastAsia"/>
        </w:rPr>
        <w:t>3）r1&lt;1,但r1=科技的产出水平，银行同样能模拟完全竞争市场的行为，排除挤兑。</w:t>
      </w:r>
    </w:p>
    <w:p w14:paraId="3CBE27D9" w14:textId="77777777" w:rsidR="009D33A3" w:rsidRDefault="009D33A3" w:rsidP="009D33A3">
      <w:pPr>
        <w:rPr>
          <w:rFonts w:ascii="华文宋体" w:eastAsia="华文宋体" w:hAnsi="华文宋体"/>
        </w:rPr>
      </w:pPr>
    </w:p>
    <w:p w14:paraId="660B8EC4" w14:textId="77777777" w:rsidR="009D33A3" w:rsidRPr="004E6634" w:rsidRDefault="009D33A3" w:rsidP="009D33A3">
      <w:pPr>
        <w:rPr>
          <w:rFonts w:ascii="华文宋体" w:eastAsia="华文宋体" w:hAnsi="华文宋体"/>
          <w:b/>
          <w:bCs/>
          <w:sz w:val="24"/>
          <w:szCs w:val="28"/>
        </w:rPr>
      </w:pPr>
      <w:r w:rsidRPr="004E6634">
        <w:rPr>
          <w:rFonts w:ascii="华文宋体" w:eastAsia="华文宋体" w:hAnsi="华文宋体" w:hint="eastAsia"/>
          <w:b/>
          <w:bCs/>
          <w:sz w:val="24"/>
          <w:szCs w:val="28"/>
        </w:rPr>
        <w:t>三．消费与消费者比例</w:t>
      </w:r>
    </w:p>
    <w:p w14:paraId="6470D45C" w14:textId="77777777" w:rsidR="009D33A3" w:rsidRDefault="009D33A3" w:rsidP="009D33A3">
      <w:pPr>
        <w:pStyle w:val="a5"/>
        <w:ind w:left="420"/>
        <w:rPr>
          <w:rFonts w:ascii="华文宋体" w:eastAsia="华文宋体" w:hAnsi="华文宋体"/>
        </w:rPr>
      </w:pPr>
      <w:r>
        <w:rPr>
          <w:rFonts w:ascii="华文宋体" w:eastAsia="华文宋体" w:hAnsi="华文宋体" w:hint="eastAsia"/>
        </w:rPr>
        <w:t>根据消费者类型的设定：第一类消费者只在T=1消费，C1=V1=1，同理C2=V2=R。同时，第一类消费者只在T=1取款，第二类消费者只在T=2取款，所以f=t</w:t>
      </w:r>
    </w:p>
    <w:p w14:paraId="578FC17C" w14:textId="77777777" w:rsidR="009D33A3" w:rsidRDefault="009D33A3" w:rsidP="009D33A3">
      <w:pPr>
        <w:pStyle w:val="a5"/>
        <w:ind w:left="420"/>
        <w:rPr>
          <w:rFonts w:ascii="华文宋体" w:eastAsia="华文宋体" w:hAnsi="华文宋体"/>
        </w:rPr>
      </w:pPr>
      <w:r>
        <w:rPr>
          <w:rFonts w:ascii="华文宋体" w:eastAsia="华文宋体" w:hAnsi="华文宋体" w:hint="eastAsia"/>
        </w:rPr>
        <w:t>因此得到均衡的结果：</w:t>
      </w:r>
    </w:p>
    <w:p w14:paraId="40FE99BF" w14:textId="77777777" w:rsidR="009D33A3" w:rsidRPr="00503DDE" w:rsidRDefault="009D33A3" w:rsidP="009D33A3">
      <w:pPr>
        <w:pStyle w:val="a5"/>
        <w:ind w:left="420"/>
        <w:rPr>
          <w:rFonts w:ascii="华文宋体" w:eastAsia="华文宋体" w:hAnsi="华文宋体"/>
        </w:rPr>
      </w:pPr>
      <m:oMathPara>
        <m:oMath>
          <m:r>
            <w:rPr>
              <w:rFonts w:ascii="Cambria Math" w:eastAsia="华文宋体" w:hAnsi="Cambria Math"/>
            </w:rPr>
            <m:t>f=</m:t>
          </m:r>
          <m:r>
            <w:rPr>
              <w:rFonts w:ascii="Cambria Math" w:eastAsia="华文宋体" w:hAnsi="Cambria Math" w:hint="eastAsia"/>
            </w:rPr>
            <m:t>t</m:t>
          </m:r>
          <m:r>
            <w:rPr>
              <w:rFonts w:ascii="Cambria Math" w:eastAsia="华文宋体" w:hAnsi="Cambria Math" w:hint="eastAsia"/>
            </w:rPr>
            <m:t>，</m:t>
          </m:r>
          <m:r>
            <w:rPr>
              <w:rFonts w:ascii="Cambria Math" w:eastAsia="华文宋体" w:hAnsi="Cambria Math" w:hint="eastAsia"/>
            </w:rPr>
            <m:t>r1=1</m:t>
          </m:r>
        </m:oMath>
      </m:oMathPara>
    </w:p>
    <w:p w14:paraId="025D1D37" w14:textId="77777777" w:rsidR="009D33A3" w:rsidRPr="00503DDE" w:rsidRDefault="009D33A3" w:rsidP="009D33A3">
      <w:pPr>
        <w:pStyle w:val="a5"/>
        <w:ind w:left="420"/>
        <w:rPr>
          <w:rFonts w:ascii="华文宋体" w:eastAsia="华文宋体" w:hAnsi="华文宋体"/>
        </w:rPr>
      </w:pPr>
      <m:oMathPara>
        <m:oMath>
          <m:r>
            <w:rPr>
              <w:rFonts w:ascii="Cambria Math" w:eastAsia="华文宋体" w:hAnsi="Cambria Math"/>
            </w:rPr>
            <m:t>C1=1</m:t>
          </m:r>
          <m:r>
            <w:rPr>
              <w:rFonts w:ascii="Cambria Math" w:eastAsia="华文宋体" w:hAnsi="Cambria Math" w:hint="eastAsia"/>
            </w:rPr>
            <m:t>，</m:t>
          </m:r>
          <m:r>
            <w:rPr>
              <w:rFonts w:ascii="Cambria Math" w:eastAsia="华文宋体" w:hAnsi="Cambria Math" w:hint="eastAsia"/>
            </w:rPr>
            <m:t>C2=R</m:t>
          </m:r>
        </m:oMath>
      </m:oMathPara>
    </w:p>
    <w:p w14:paraId="49367EE0" w14:textId="77777777" w:rsidR="009D33A3" w:rsidRPr="00503DDE" w:rsidRDefault="009D33A3" w:rsidP="009D33A3">
      <w:pPr>
        <w:pStyle w:val="a5"/>
        <w:ind w:left="420"/>
        <w:rPr>
          <w:rFonts w:ascii="华文宋体" w:eastAsia="华文宋体" w:hAnsi="华文宋体"/>
        </w:rPr>
      </w:pPr>
      <w:r>
        <w:rPr>
          <w:rFonts w:ascii="华文宋体" w:eastAsia="华文宋体" w:hAnsi="华文宋体" w:hint="eastAsia"/>
        </w:rPr>
        <w:t>或者在外生的冲击下，引发挤兑均衡。</w:t>
      </w:r>
    </w:p>
    <w:p w14:paraId="289DB391" w14:textId="77777777" w:rsidR="009D33A3" w:rsidRDefault="009D33A3" w:rsidP="00A6164F">
      <w:pPr>
        <w:rPr>
          <w:rFonts w:ascii="Cambria Math" w:hAnsi="Cambria Math"/>
          <w:iCs/>
        </w:rPr>
      </w:pPr>
    </w:p>
    <w:p w14:paraId="507C4DB2" w14:textId="77777777" w:rsidR="009D33A3" w:rsidRDefault="009D33A3" w:rsidP="00A6164F">
      <w:pPr>
        <w:rPr>
          <w:rFonts w:ascii="Cambria Math" w:hAnsi="Cambria Math"/>
          <w:iCs/>
        </w:rPr>
      </w:pPr>
    </w:p>
    <w:p w14:paraId="41E231BD" w14:textId="30647FDC" w:rsidR="009D33A3" w:rsidRDefault="009D33A3" w:rsidP="00A6164F">
      <w:pPr>
        <w:rPr>
          <w:rFonts w:ascii="Cambria Math" w:hAnsi="Cambria Math"/>
          <w:iCs/>
        </w:rPr>
      </w:pPr>
      <w:r>
        <w:rPr>
          <w:rFonts w:ascii="Cambria Math" w:hAnsi="Cambria Math"/>
          <w:iCs/>
        </w:rPr>
        <w:lastRenderedPageBreak/>
        <w:t>P</w:t>
      </w:r>
      <w:r>
        <w:rPr>
          <w:rFonts w:ascii="Cambria Math" w:hAnsi="Cambria Math" w:hint="eastAsia"/>
          <w:iCs/>
        </w:rPr>
        <w:t>art3:</w:t>
      </w:r>
    </w:p>
    <w:p w14:paraId="3F4F0CEE" w14:textId="77777777" w:rsidR="009D33A3" w:rsidRDefault="009D33A3" w:rsidP="009D33A3">
      <w:r>
        <w:rPr>
          <w:rFonts w:hint="eastAsia"/>
        </w:rPr>
        <w:t>一、直接证明</w:t>
      </w:r>
    </w:p>
    <w:p w14:paraId="56AFD8F5" w14:textId="77777777" w:rsidR="009D33A3" w:rsidRDefault="009D33A3" w:rsidP="009D33A3">
      <w:r>
        <w:rPr>
          <w:rFonts w:hint="eastAsia"/>
        </w:rPr>
        <w:t>证明：由假设，第一类客户必然在第一期取款，第二类客户必然在第二期取款，即</w:t>
      </w:r>
    </w:p>
    <w:p w14:paraId="33230852" w14:textId="77777777" w:rsidR="009D33A3" w:rsidRDefault="00AE6C6F" w:rsidP="009D33A3">
      <w:pPr>
        <w:jc w:val="center"/>
        <w:rPr>
          <w:i/>
          <w:iCs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iCs/>
                  <w:szCs w:val="24"/>
                </w:rPr>
              </m:ctrlPr>
            </m:sSubSupPr>
            <m:e>
              <m:r>
                <w:rPr>
                  <w:rFonts w:ascii="Cambria Math" w:hAnsi="Cambria Math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Cs w:val="24"/>
                </w:rPr>
                <m:t>1</m:t>
              </m:r>
            </m:sub>
            <m:sup>
              <m:r>
                <w:rPr>
                  <w:rFonts w:ascii="Cambria Math" w:hAnsi="Cambria Math"/>
                  <w:szCs w:val="24"/>
                </w:rPr>
                <m:t>1*</m:t>
              </m:r>
            </m:sup>
          </m:sSubSup>
          <m:r>
            <w:rPr>
              <w:rFonts w:ascii="Cambria Math" w:hAnsi="Cambria Math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V</m:t>
              </m:r>
            </m:e>
            <m:sub>
              <m:r>
                <w:rPr>
                  <w:rFonts w:ascii="Cambria Math" w:hAnsi="Cambria Math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Cs w:val="24"/>
            </w:rPr>
            <m:t xml:space="preserve">, </m:t>
          </m:r>
          <m:sSubSup>
            <m:sSubSupPr>
              <m:ctrlPr>
                <w:rPr>
                  <w:rFonts w:ascii="Cambria Math" w:hAnsi="Cambria Math"/>
                  <w:i/>
                  <w:iCs/>
                  <w:szCs w:val="24"/>
                </w:rPr>
              </m:ctrlPr>
            </m:sSubSupPr>
            <m:e>
              <m:r>
                <w:rPr>
                  <w:rFonts w:ascii="Cambria Math" w:hAnsi="Cambria Math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Cs w:val="24"/>
                </w:rPr>
                <m:t>2</m:t>
              </m:r>
            </m:sub>
            <m:sup>
              <m:r>
                <w:rPr>
                  <w:rFonts w:ascii="Cambria Math" w:hAnsi="Cambria Math"/>
                  <w:szCs w:val="24"/>
                </w:rPr>
                <m:t>2*</m:t>
              </m:r>
            </m:sup>
          </m:sSubSup>
          <m:r>
            <w:rPr>
              <w:rFonts w:ascii="Cambria Math" w:hAnsi="Cambria Math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V</m:t>
              </m:r>
            </m:e>
            <m:sub>
              <m:r>
                <w:rPr>
                  <w:rFonts w:ascii="Cambria Math" w:hAnsi="Cambria Math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Cs w:val="24"/>
            </w:rPr>
            <m:t xml:space="preserve">, </m:t>
          </m:r>
          <m:sSubSup>
            <m:sSubSupPr>
              <m:ctrlPr>
                <w:rPr>
                  <w:rFonts w:ascii="Cambria Math" w:hAnsi="Cambria Math"/>
                  <w:i/>
                  <w:iCs/>
                  <w:szCs w:val="24"/>
                </w:rPr>
              </m:ctrlPr>
            </m:sSubSupPr>
            <m:e>
              <m:r>
                <w:rPr>
                  <w:rFonts w:ascii="Cambria Math" w:hAnsi="Cambria Math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Cs w:val="24"/>
                </w:rPr>
                <m:t>1</m:t>
              </m:r>
            </m:sub>
            <m:sup>
              <m:r>
                <w:rPr>
                  <w:rFonts w:ascii="Cambria Math" w:hAnsi="Cambria Math"/>
                  <w:szCs w:val="24"/>
                </w:rPr>
                <m:t>2*</m:t>
              </m:r>
            </m:sup>
          </m:sSubSup>
          <m:r>
            <w:rPr>
              <w:rFonts w:ascii="Cambria Math" w:hAnsi="Cambria Math"/>
              <w:szCs w:val="24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iCs/>
                  <w:szCs w:val="24"/>
                </w:rPr>
              </m:ctrlPr>
            </m:sSubSupPr>
            <m:e>
              <m:r>
                <w:rPr>
                  <w:rFonts w:ascii="Cambria Math" w:hAnsi="Cambria Math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Cs w:val="24"/>
                </w:rPr>
                <m:t>2</m:t>
              </m:r>
            </m:sub>
            <m:sup>
              <m:r>
                <w:rPr>
                  <w:rFonts w:ascii="Cambria Math" w:hAnsi="Cambria Math"/>
                  <w:szCs w:val="24"/>
                </w:rPr>
                <m:t>1*</m:t>
              </m:r>
            </m:sup>
          </m:sSubSup>
          <m:r>
            <w:rPr>
              <w:rFonts w:ascii="Cambria Math" w:hAnsi="Cambria Math"/>
              <w:szCs w:val="24"/>
            </w:rPr>
            <m:t>=0</m:t>
          </m:r>
        </m:oMath>
      </m:oMathPara>
    </w:p>
    <w:p w14:paraId="6202F90B" w14:textId="77777777" w:rsidR="009D33A3" w:rsidRDefault="009D33A3" w:rsidP="009D33A3">
      <w:r>
        <w:rPr>
          <w:rFonts w:hint="eastAsia"/>
        </w:rPr>
        <w:t>故此时，有效用最大化问题：</w:t>
      </w:r>
    </w:p>
    <w:p w14:paraId="2719113C" w14:textId="77777777" w:rsidR="009D33A3" w:rsidRDefault="009D33A3" w:rsidP="009D33A3">
      <w:pPr>
        <w:jc w:val="center"/>
        <w:rPr>
          <w:rFonts w:hAnsi="Cambria Math"/>
          <w:i/>
          <w:iCs/>
        </w:rPr>
      </w:pPr>
      <m:oMathPara>
        <m:oMath>
          <m:r>
            <w:rPr>
              <w:rFonts w:ascii="Cambria Math" w:hAnsi="Cambria Math"/>
              <w:szCs w:val="24"/>
            </w:rPr>
            <m:t>max   tu(</m:t>
          </m:r>
          <m:sSub>
            <m:sSubPr>
              <m:ctrlPr>
                <w:rPr>
                  <w:rFonts w:ascii="Cambria Math" w:hAnsi="Cambria Math"/>
                  <w:i/>
                  <w:iCs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V</m:t>
              </m:r>
            </m:e>
            <m:sub>
              <m:r>
                <w:rPr>
                  <w:rFonts w:ascii="Cambria Math" w:hAnsi="Cambria Math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Cs w:val="24"/>
            </w:rPr>
            <m:t>)+(1-t)</m:t>
          </m:r>
          <m:r>
            <w:rPr>
              <w:rFonts w:ascii="Cambria Math" w:hAnsi="Cambria Math" w:cs="Cambria Math"/>
              <w:szCs w:val="24"/>
            </w:rPr>
            <m:t>ρ</m:t>
          </m:r>
          <m:r>
            <w:rPr>
              <w:rFonts w:ascii="Cambria Math" w:hAnsi="Cambria Math"/>
              <w:szCs w:val="24"/>
            </w:rPr>
            <m:t>u(</m:t>
          </m:r>
          <m:sSub>
            <m:sSubPr>
              <m:ctrlPr>
                <w:rPr>
                  <w:rFonts w:ascii="Cambria Math" w:hAnsi="Cambria Math"/>
                  <w:i/>
                  <w:iCs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V</m:t>
              </m:r>
            </m:e>
            <m:sub>
              <m:r>
                <w:rPr>
                  <w:rFonts w:ascii="Cambria Math" w:hAnsi="Cambria Math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Cs w:val="24"/>
            </w:rPr>
            <m:t>)</m:t>
          </m:r>
        </m:oMath>
      </m:oMathPara>
    </w:p>
    <w:p w14:paraId="07B6F667" w14:textId="77777777" w:rsidR="009D33A3" w:rsidRDefault="009D33A3" w:rsidP="009D33A3">
      <w:pPr>
        <w:jc w:val="center"/>
        <w:rPr>
          <w:rFonts w:hAnsi="Cambria Math"/>
          <w:i/>
          <w:iCs/>
        </w:rPr>
      </w:pPr>
      <m:oMathPara>
        <m:oMath>
          <m:r>
            <w:rPr>
              <w:rFonts w:ascii="Cambria Math" w:hAnsi="Cambria Math"/>
              <w:szCs w:val="24"/>
            </w:rPr>
            <m:t>s.t.    t</m:t>
          </m:r>
          <m:sSub>
            <m:sSubPr>
              <m:ctrlPr>
                <w:rPr>
                  <w:rFonts w:ascii="Cambria Math" w:hAnsi="Cambria Math"/>
                  <w:i/>
                  <w:iCs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V</m:t>
              </m:r>
            </m:e>
            <m:sub>
              <m:r>
                <w:rPr>
                  <w:rFonts w:ascii="Cambria Math" w:hAnsi="Cambria Math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Cs w:val="24"/>
            </w:rPr>
            <m:t>+(1-t)</m:t>
          </m:r>
          <m:sSub>
            <m:sSubPr>
              <m:ctrlPr>
                <w:rPr>
                  <w:rFonts w:ascii="Cambria Math" w:hAnsi="Cambria Math"/>
                  <w:i/>
                  <w:iCs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V</m:t>
              </m:r>
            </m:e>
            <m:sub>
              <m:r>
                <w:rPr>
                  <w:rFonts w:ascii="Cambria Math" w:hAnsi="Cambria Math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Cs w:val="24"/>
            </w:rPr>
            <m:t>/R=1</m:t>
          </m:r>
        </m:oMath>
      </m:oMathPara>
    </w:p>
    <w:p w14:paraId="11178B76" w14:textId="77777777" w:rsidR="009D33A3" w:rsidRDefault="009D33A3" w:rsidP="009D33A3">
      <w:pPr>
        <w:jc w:val="center"/>
        <w:rPr>
          <w:rFonts w:hAnsi="Cambria Math"/>
          <w:i/>
          <w:iCs/>
        </w:rPr>
      </w:pPr>
      <m:oMathPara>
        <m:oMath>
          <m:r>
            <w:rPr>
              <w:rFonts w:ascii="Cambria Math" w:hAnsi="Cambria Math"/>
              <w:szCs w:val="24"/>
            </w:rPr>
            <m:t>R&gt;</m:t>
          </m:r>
          <m:sSub>
            <m:sSubPr>
              <m:ctrlPr>
                <w:rPr>
                  <w:rFonts w:ascii="Cambria Math" w:hAnsi="Cambria Math"/>
                  <w:i/>
                  <w:iCs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r</m:t>
              </m:r>
            </m:e>
            <m:sub>
              <m:r>
                <w:rPr>
                  <w:rFonts w:ascii="Cambria Math" w:hAnsi="Cambria Math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Cs w:val="24"/>
            </w:rPr>
            <m:t xml:space="preserve">, </m:t>
          </m:r>
          <m:acc>
            <m:accPr>
              <m:ctrlPr>
                <w:rPr>
                  <w:rFonts w:ascii="Cambria Math" w:hAnsi="Cambria Math"/>
                  <w:i/>
                  <w:iCs/>
                  <w:szCs w:val="24"/>
                </w:rPr>
              </m:ctrlPr>
            </m:accPr>
            <m:e>
              <m:r>
                <w:rPr>
                  <w:rFonts w:ascii="Cambria Math" w:hAnsi="Cambria Math"/>
                  <w:szCs w:val="24"/>
                </w:rPr>
                <m:t>f</m:t>
              </m:r>
            </m:e>
          </m:acc>
          <m:sSub>
            <m:sSubPr>
              <m:ctrlPr>
                <w:rPr>
                  <w:rFonts w:ascii="Cambria Math" w:hAnsi="Cambria Math"/>
                  <w:i/>
                  <w:iCs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r</m:t>
              </m:r>
            </m:e>
            <m:sub>
              <m:r>
                <w:rPr>
                  <w:rFonts w:ascii="Cambria Math" w:hAnsi="Cambria Math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Cs w:val="24"/>
            </w:rPr>
            <m:t>&lt;1</m:t>
          </m:r>
        </m:oMath>
      </m:oMathPara>
    </w:p>
    <w:p w14:paraId="4F4DF0A1" w14:textId="77777777" w:rsidR="009D33A3" w:rsidRDefault="009D33A3" w:rsidP="009D33A3">
      <w:pPr>
        <w:jc w:val="left"/>
      </w:pPr>
      <w:r>
        <w:rPr>
          <w:rFonts w:hint="eastAsia"/>
        </w:rPr>
        <w:t>由</w:t>
      </w:r>
      <w:r>
        <w:rPr>
          <w:rFonts w:ascii="Times New Roman" w:hAnsi="Times New Roman" w:cs="Times New Roman"/>
        </w:rPr>
        <w:t>II</w:t>
      </w:r>
      <w:r>
        <w:rPr>
          <w:rFonts w:hint="eastAsia"/>
        </w:rPr>
        <w:t>部分可知，由一</w:t>
      </w:r>
      <w:proofErr w:type="gramStart"/>
      <w:r>
        <w:rPr>
          <w:rFonts w:hint="eastAsia"/>
        </w:rPr>
        <w:t>阶条件</w:t>
      </w:r>
      <w:proofErr w:type="gramEnd"/>
      <w:r>
        <w:rPr>
          <w:rFonts w:hint="eastAsia"/>
        </w:rPr>
        <w:t>满足：</w:t>
      </w:r>
    </w:p>
    <w:p w14:paraId="7C152441" w14:textId="77777777" w:rsidR="009D33A3" w:rsidRDefault="009D33A3" w:rsidP="009D33A3">
      <w:pPr>
        <w:jc w:val="center"/>
        <w:rPr>
          <w:rFonts w:hAnsi="Cambria Math"/>
          <w:i/>
          <w:iCs/>
        </w:rPr>
      </w:pPr>
      <m:oMathPara>
        <m:oMath>
          <m:r>
            <w:rPr>
              <w:rFonts w:ascii="Cambria Math" w:hAnsi="Cambria Math"/>
              <w:szCs w:val="24"/>
            </w:rPr>
            <m:t>u'(</m:t>
          </m:r>
          <m:sSubSup>
            <m:sSubSupPr>
              <m:ctrlPr>
                <w:rPr>
                  <w:rFonts w:ascii="Cambria Math" w:hAnsi="Cambria Math"/>
                  <w:i/>
                  <w:iCs/>
                  <w:szCs w:val="24"/>
                </w:rPr>
              </m:ctrlPr>
            </m:sSubSupPr>
            <m:e>
              <m:r>
                <w:rPr>
                  <w:rFonts w:ascii="Cambria Math" w:hAnsi="Cambria Math"/>
                  <w:szCs w:val="24"/>
                </w:rPr>
                <m:t>V</m:t>
              </m:r>
            </m:e>
            <m:sub>
              <m:r>
                <w:rPr>
                  <w:rFonts w:ascii="Cambria Math" w:hAnsi="Cambria Math"/>
                  <w:szCs w:val="24"/>
                </w:rPr>
                <m:t>1</m:t>
              </m:r>
            </m:sub>
            <m:sup>
              <m:r>
                <w:rPr>
                  <w:rFonts w:ascii="Cambria Math" w:hAnsi="Cambria Math"/>
                  <w:szCs w:val="24"/>
                </w:rPr>
                <m:t>*</m:t>
              </m:r>
            </m:sup>
          </m:sSubSup>
          <m:r>
            <w:rPr>
              <w:rFonts w:ascii="Cambria Math" w:hAnsi="Cambria Math"/>
              <w:szCs w:val="24"/>
            </w:rPr>
            <m:t>)=</m:t>
          </m:r>
          <m:r>
            <w:rPr>
              <w:rFonts w:ascii="Cambria Math" w:hAnsi="Cambria Math" w:cs="Cambria Math"/>
              <w:szCs w:val="24"/>
            </w:rPr>
            <m:t>ρR</m:t>
          </m:r>
          <m:r>
            <w:rPr>
              <w:rFonts w:ascii="Cambria Math" w:hAnsi="Cambria Math"/>
              <w:szCs w:val="24"/>
            </w:rPr>
            <m:t>u'(</m:t>
          </m:r>
          <m:sSubSup>
            <m:sSubSupPr>
              <m:ctrlPr>
                <w:rPr>
                  <w:rFonts w:ascii="Cambria Math" w:hAnsi="Cambria Math"/>
                  <w:i/>
                  <w:iCs/>
                  <w:szCs w:val="24"/>
                </w:rPr>
              </m:ctrlPr>
            </m:sSubSupPr>
            <m:e>
              <m:r>
                <w:rPr>
                  <w:rFonts w:ascii="Cambria Math" w:hAnsi="Cambria Math"/>
                  <w:szCs w:val="24"/>
                </w:rPr>
                <m:t>V</m:t>
              </m:r>
            </m:e>
            <m:sub>
              <m:r>
                <w:rPr>
                  <w:rFonts w:ascii="Cambria Math" w:hAnsi="Cambria Math"/>
                  <w:szCs w:val="24"/>
                </w:rPr>
                <m:t>2</m:t>
              </m:r>
            </m:sub>
            <m:sup>
              <m:r>
                <w:rPr>
                  <w:rFonts w:ascii="Cambria Math" w:hAnsi="Cambria Math"/>
                  <w:szCs w:val="24"/>
                </w:rPr>
                <m:t>*</m:t>
              </m:r>
            </m:sup>
          </m:sSubSup>
          <m:r>
            <w:rPr>
              <w:rFonts w:ascii="Cambria Math" w:hAnsi="Cambria Math"/>
              <w:szCs w:val="24"/>
            </w:rPr>
            <m:t>)</m:t>
          </m:r>
        </m:oMath>
      </m:oMathPara>
    </w:p>
    <w:p w14:paraId="521CD4A9" w14:textId="77777777" w:rsidR="009D33A3" w:rsidRDefault="009D33A3" w:rsidP="009D33A3">
      <w:pPr>
        <w:jc w:val="center"/>
        <w:rPr>
          <w:rFonts w:hAnsi="Cambria Math"/>
          <w:i/>
          <w:iCs/>
        </w:rPr>
      </w:pPr>
      <m:oMathPara>
        <m:oMath>
          <m:r>
            <w:rPr>
              <w:rFonts w:ascii="Cambria Math" w:hAnsi="Cambria Math"/>
              <w:szCs w:val="24"/>
            </w:rPr>
            <m:t>t</m:t>
          </m:r>
          <m:sSub>
            <m:sSubPr>
              <m:ctrlPr>
                <w:rPr>
                  <w:rFonts w:ascii="Cambria Math" w:hAnsi="Cambria Math"/>
                  <w:i/>
                  <w:iCs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r</m:t>
              </m:r>
            </m:e>
            <m:sub>
              <m:r>
                <w:rPr>
                  <w:rFonts w:ascii="Cambria Math" w:hAnsi="Cambria Math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Cs w:val="24"/>
            </w:rPr>
            <m:t>+(1-t)</m:t>
          </m:r>
          <m:f>
            <m:fPr>
              <m:ctrlPr>
                <w:rPr>
                  <w:rFonts w:ascii="Cambria Math" w:hAnsi="Cambria Math"/>
                  <w:i/>
                  <w:iCs/>
                  <w:szCs w:val="24"/>
                </w:rPr>
              </m:ctrlPr>
            </m:fPr>
            <m:num>
              <m:r>
                <w:rPr>
                  <w:rFonts w:ascii="Cambria Math" w:hAnsi="Cambria Math"/>
                  <w:szCs w:val="24"/>
                </w:rPr>
                <m:t>R(1-f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4"/>
                </w:rPr>
                <m:t>)</m:t>
              </m:r>
            </m:num>
            <m:den>
              <m:r>
                <w:rPr>
                  <w:rFonts w:ascii="Cambria Math" w:hAnsi="Cambria Math"/>
                  <w:szCs w:val="24"/>
                </w:rPr>
                <m:t>1-f</m:t>
              </m:r>
            </m:den>
          </m:f>
          <m:r>
            <w:rPr>
              <w:rFonts w:ascii="Cambria Math" w:hAnsi="Cambria Math"/>
              <w:szCs w:val="24"/>
            </w:rPr>
            <m:t>/R=1</m:t>
          </m:r>
        </m:oMath>
      </m:oMathPara>
    </w:p>
    <w:p w14:paraId="37174BC2" w14:textId="77777777" w:rsidR="009D33A3" w:rsidRDefault="009D33A3" w:rsidP="009D33A3">
      <w:pPr>
        <w:jc w:val="left"/>
        <w:rPr>
          <w:rFonts w:hAnsi="Cambria Math"/>
        </w:rPr>
      </w:pPr>
      <w:r>
        <w:rPr>
          <w:rFonts w:hAnsi="Cambria Math" w:hint="eastAsia"/>
          <w:szCs w:val="24"/>
        </w:rPr>
        <w:t>解得唯一纳什均衡：</w:t>
      </w:r>
    </w:p>
    <w:p w14:paraId="13C22EB1" w14:textId="77777777" w:rsidR="009D33A3" w:rsidRDefault="009D33A3" w:rsidP="009D33A3">
      <w:pPr>
        <w:jc w:val="center"/>
        <w:rPr>
          <w:rFonts w:hAnsi="Cambria Math"/>
          <w:i/>
          <w:iCs/>
        </w:rPr>
      </w:pPr>
      <m:oMathPara>
        <m:oMath>
          <m:r>
            <w:rPr>
              <w:rFonts w:ascii="Cambria Math" w:hAnsi="Cambria Math"/>
              <w:szCs w:val="24"/>
            </w:rPr>
            <m:t>t=f</m:t>
          </m:r>
        </m:oMath>
      </m:oMathPara>
    </w:p>
    <w:p w14:paraId="1B85EE48" w14:textId="77777777" w:rsidR="009D33A3" w:rsidRDefault="009D33A3" w:rsidP="009D33A3">
      <w:pPr>
        <w:rPr>
          <w:rFonts w:hAnsi="Cambria Math"/>
        </w:rPr>
      </w:pPr>
      <w:r>
        <w:rPr>
          <w:rFonts w:hAnsi="Cambria Math" w:hint="eastAsia"/>
          <w:szCs w:val="24"/>
        </w:rPr>
        <w:t>证毕.</w:t>
      </w:r>
    </w:p>
    <w:p w14:paraId="7C12F98C" w14:textId="77777777" w:rsidR="009D33A3" w:rsidRDefault="009D33A3" w:rsidP="009D33A3">
      <w:pPr>
        <w:rPr>
          <w:rFonts w:hAnsi="Cambria Math"/>
        </w:rPr>
      </w:pPr>
    </w:p>
    <w:p w14:paraId="7EFC754E" w14:textId="77777777" w:rsidR="009D33A3" w:rsidRDefault="009D33A3" w:rsidP="009D33A3">
      <w:pPr>
        <w:numPr>
          <w:ilvl w:val="0"/>
          <w:numId w:val="3"/>
        </w:numPr>
        <w:rPr>
          <w:rFonts w:hAnsi="Cambria Math"/>
        </w:rPr>
      </w:pPr>
      <w:r>
        <w:rPr>
          <w:rFonts w:hAnsi="Cambria Math" w:hint="eastAsia"/>
          <w:szCs w:val="24"/>
        </w:rPr>
        <w:t>反证法</w:t>
      </w:r>
    </w:p>
    <w:p w14:paraId="362D1E82" w14:textId="77777777" w:rsidR="009D33A3" w:rsidRDefault="009D33A3" w:rsidP="009D33A3">
      <w:pPr>
        <w:rPr>
          <w:rFonts w:hAnsi="Cambria Math"/>
          <w:i/>
          <w:iCs/>
        </w:rPr>
      </w:pPr>
      <w:r>
        <w:rPr>
          <w:rFonts w:hAnsi="Cambria Math" w:hint="eastAsia"/>
          <w:szCs w:val="24"/>
        </w:rPr>
        <w:t>证明：若</w:t>
      </w:r>
      <m:oMath>
        <m:r>
          <w:rPr>
            <w:rFonts w:ascii="Cambria Math" w:hAnsi="Cambria Math"/>
            <w:szCs w:val="24"/>
          </w:rPr>
          <m:t>t</m:t>
        </m:r>
        <m:r>
          <w:rPr>
            <w:rFonts w:ascii="Cambria Math" w:hAnsi="Cambria Math" w:hint="eastAsia"/>
            <w:szCs w:val="24"/>
          </w:rPr>
          <m:t>≠</m:t>
        </m:r>
        <m:r>
          <w:rPr>
            <w:rFonts w:ascii="Cambria Math" w:hAnsi="Cambria Math"/>
            <w:szCs w:val="24"/>
          </w:rPr>
          <m:t>f</m:t>
        </m:r>
      </m:oMath>
      <w:r>
        <w:rPr>
          <w:rFonts w:hAnsi="Cambria Math" w:hint="eastAsia"/>
          <w:szCs w:val="24"/>
        </w:rPr>
        <w:t>，</w:t>
      </w:r>
    </w:p>
    <w:p w14:paraId="7BF82DBA" w14:textId="77777777" w:rsidR="009D33A3" w:rsidRDefault="009D33A3" w:rsidP="009D33A3">
      <w:pPr>
        <w:numPr>
          <w:ilvl w:val="0"/>
          <w:numId w:val="4"/>
        </w:numPr>
        <w:rPr>
          <w:rFonts w:hAnsi="Cambria Math"/>
        </w:rPr>
      </w:pPr>
      <m:oMath>
        <m:r>
          <w:rPr>
            <w:rFonts w:ascii="Cambria Math" w:hAnsi="Cambria Math"/>
            <w:szCs w:val="24"/>
          </w:rPr>
          <m:t>t&lt;f</m:t>
        </m:r>
      </m:oMath>
      <w:r>
        <w:rPr>
          <w:rFonts w:hAnsi="Cambria Math" w:hint="eastAsia"/>
          <w:szCs w:val="24"/>
        </w:rPr>
        <w:t xml:space="preserve"> 时，第二类客户将选择在第一期取款，与假设矛盾；</w:t>
      </w:r>
    </w:p>
    <w:p w14:paraId="7AFF23DD" w14:textId="77777777" w:rsidR="009D33A3" w:rsidRDefault="009D33A3" w:rsidP="009D33A3">
      <w:pPr>
        <w:numPr>
          <w:ilvl w:val="0"/>
          <w:numId w:val="4"/>
        </w:numPr>
        <w:rPr>
          <w:rFonts w:hAnsi="Cambria Math"/>
        </w:rPr>
      </w:pPr>
      <m:oMath>
        <m:r>
          <w:rPr>
            <w:rFonts w:ascii="Cambria Math" w:hAnsi="Cambria Math"/>
            <w:szCs w:val="24"/>
          </w:rPr>
          <m:t>t&gt;f</m:t>
        </m:r>
      </m:oMath>
      <w:r>
        <w:rPr>
          <w:rFonts w:hAnsi="Cambria Math" w:hint="eastAsia"/>
          <w:szCs w:val="24"/>
        </w:rPr>
        <w:t xml:space="preserve"> 时，第一类客户没有将所有存款取出，与假设矛盾；</w:t>
      </w:r>
    </w:p>
    <w:p w14:paraId="290FD9AF" w14:textId="77777777" w:rsidR="009D33A3" w:rsidRDefault="009D33A3" w:rsidP="009D33A3">
      <w:pPr>
        <w:jc w:val="left"/>
        <w:rPr>
          <w:rFonts w:hAnsi="Cambria Math"/>
          <w:i/>
          <w:iCs/>
        </w:rPr>
      </w:pPr>
      <w:r>
        <w:rPr>
          <w:rFonts w:hAnsi="Cambria Math" w:hint="eastAsia"/>
          <w:szCs w:val="24"/>
        </w:rPr>
        <w:t xml:space="preserve">故只有 </w:t>
      </w:r>
      <m:oMath>
        <m:r>
          <w:rPr>
            <w:rFonts w:ascii="Cambria Math" w:hAnsi="Cambria Math"/>
            <w:szCs w:val="24"/>
          </w:rPr>
          <m:t>t=f</m:t>
        </m:r>
      </m:oMath>
      <w:r>
        <w:rPr>
          <w:rFonts w:hAnsi="Cambria Math" w:hint="eastAsia"/>
          <w:szCs w:val="24"/>
        </w:rPr>
        <w:t xml:space="preserve"> 时，原假设成立. 证毕.</w:t>
      </w:r>
    </w:p>
    <w:p w14:paraId="387A1A48" w14:textId="77777777" w:rsidR="009D33A3" w:rsidRDefault="009D33A3" w:rsidP="00A6164F">
      <w:pPr>
        <w:rPr>
          <w:rFonts w:ascii="Cambria Math" w:hAnsi="Cambria Math"/>
          <w:iCs/>
        </w:rPr>
      </w:pPr>
    </w:p>
    <w:p w14:paraId="29772A58" w14:textId="14E5F83B" w:rsidR="009D33A3" w:rsidRDefault="009D33A3" w:rsidP="00A6164F">
      <w:pPr>
        <w:rPr>
          <w:rFonts w:ascii="Cambria Math" w:hAnsi="Cambria Math"/>
          <w:iCs/>
        </w:rPr>
      </w:pPr>
      <w:r>
        <w:rPr>
          <w:rFonts w:ascii="Cambria Math" w:hAnsi="Cambria Math"/>
          <w:iCs/>
        </w:rPr>
        <w:t>P</w:t>
      </w:r>
      <w:r>
        <w:rPr>
          <w:rFonts w:ascii="Cambria Math" w:hAnsi="Cambria Math" w:hint="eastAsia"/>
          <w:iCs/>
        </w:rPr>
        <w:t>art4</w:t>
      </w:r>
    </w:p>
    <w:p w14:paraId="5C631F1C" w14:textId="35E49E42" w:rsidR="009D33A3" w:rsidRDefault="009D33A3" w:rsidP="00A6164F">
      <w:pPr>
        <w:rPr>
          <w:rFonts w:ascii="Cambria Math" w:hAnsi="Cambria Math"/>
          <w:iCs/>
        </w:rPr>
      </w:pPr>
      <w:r>
        <w:rPr>
          <w:rFonts w:ascii="Cambria Math" w:hAnsi="Cambria Math" w:hint="eastAsia"/>
          <w:iCs/>
        </w:rPr>
        <w:t>无需补充证明，见</w:t>
      </w:r>
      <w:r>
        <w:rPr>
          <w:rFonts w:ascii="Cambria Math" w:hAnsi="Cambria Math" w:hint="eastAsia"/>
          <w:iCs/>
        </w:rPr>
        <w:t>ppt</w:t>
      </w:r>
    </w:p>
    <w:p w14:paraId="1E982085" w14:textId="4D24604A" w:rsidR="0004781A" w:rsidRDefault="0004781A" w:rsidP="00A6164F">
      <w:pPr>
        <w:rPr>
          <w:rFonts w:ascii="Cambria Math" w:hAnsi="Cambria Math"/>
          <w:iCs/>
        </w:rPr>
      </w:pPr>
    </w:p>
    <w:p w14:paraId="078EC5C9" w14:textId="533A6C1A" w:rsidR="0004781A" w:rsidRDefault="0004781A" w:rsidP="00A6164F">
      <w:pPr>
        <w:rPr>
          <w:rFonts w:ascii="Cambria Math" w:hAnsi="Cambria Math"/>
          <w:iCs/>
        </w:rPr>
      </w:pPr>
      <w:r>
        <w:rPr>
          <w:rFonts w:ascii="Cambria Math" w:hAnsi="Cambria Math" w:hint="eastAsia"/>
          <w:iCs/>
        </w:rPr>
        <w:t>延伸部分</w:t>
      </w:r>
    </w:p>
    <w:p w14:paraId="0351F19F" w14:textId="77777777" w:rsidR="0004781A" w:rsidRDefault="0004781A" w:rsidP="00A6164F">
      <w:pPr>
        <w:rPr>
          <w:rFonts w:ascii="Cambria Math" w:hAnsi="Cambria Math" w:hint="eastAsia"/>
          <w:iCs/>
        </w:rPr>
      </w:pPr>
    </w:p>
    <w:p w14:paraId="4E464368" w14:textId="77777777" w:rsidR="0004781A" w:rsidRDefault="0004781A" w:rsidP="0004781A">
      <w:pPr>
        <w:autoSpaceDE w:val="0"/>
        <w:autoSpaceDN w:val="0"/>
        <w:adjustRightInd w:val="0"/>
        <w:ind w:firstLineChars="200" w:firstLine="420"/>
        <w:jc w:val="left"/>
        <w:rPr>
          <w:rFonts w:ascii="华文楷体" w:eastAsia="华文楷体" w:hAnsi="华文楷体"/>
          <w:iCs/>
        </w:rPr>
      </w:pPr>
      <w:r w:rsidRPr="0004781A">
        <w:rPr>
          <w:rFonts w:eastAsiaTheme="minorHAnsi" w:hint="eastAsia"/>
          <w:iCs/>
        </w:rPr>
        <w:t>在银行挤兑研究领域，当前的前沿研究与信息网络呈现出紧密的联系。</w:t>
      </w:r>
      <w:r w:rsidRPr="0004781A">
        <w:rPr>
          <w:rFonts w:eastAsiaTheme="minorHAnsi"/>
          <w:iCs/>
        </w:rPr>
        <w:t>Semenova 等（2024）研究发现，在银行危机期间，媒体自由受限会导致零售存款人更易恐慌性取款，进而增加银行挤兑风险，且这一影响在不同经济发展水平和制度环境的国家存在差异</w:t>
      </w:r>
      <w:r>
        <w:rPr>
          <w:rFonts w:ascii="华文楷体" w:eastAsia="华文楷体" w:hAnsi="华文楷体"/>
          <w:iCs/>
        </w:rPr>
        <w:fldChar w:fldCharType="begin"/>
      </w:r>
      <w:r>
        <w:rPr>
          <w:rFonts w:ascii="华文楷体" w:eastAsia="华文楷体" w:hAnsi="华文楷体"/>
          <w:iCs/>
        </w:rPr>
        <w:instrText xml:space="preserve"> ADDIN NE.Ref.{AE76D7DE-88C7-4C14-A693-9E8AD0665131}</w:instrText>
      </w:r>
      <w:r>
        <w:rPr>
          <w:rFonts w:ascii="华文楷体" w:eastAsia="华文楷体" w:hAnsi="华文楷体"/>
          <w:iCs/>
        </w:rPr>
        <w:fldChar w:fldCharType="separate"/>
      </w:r>
      <w:r>
        <w:rPr>
          <w:rFonts w:ascii="华文楷体" w:eastAsia="华文楷体" w:cs="华文楷体"/>
          <w:color w:val="000000"/>
          <w:kern w:val="0"/>
          <w:szCs w:val="21"/>
          <w:vertAlign w:val="superscript"/>
        </w:rPr>
        <w:t>[1]</w:t>
      </w:r>
      <w:r>
        <w:rPr>
          <w:rFonts w:ascii="华文楷体" w:eastAsia="华文楷体" w:hAnsi="华文楷体"/>
          <w:iCs/>
        </w:rPr>
        <w:fldChar w:fldCharType="end"/>
      </w:r>
      <w:r>
        <w:rPr>
          <w:rFonts w:ascii="华文楷体" w:eastAsia="华文楷体" w:hAnsi="华文楷体" w:hint="eastAsia"/>
          <w:iCs/>
        </w:rPr>
        <w:t>。</w:t>
      </w:r>
      <w:r w:rsidRPr="0004781A">
        <w:rPr>
          <w:rFonts w:eastAsiaTheme="minorHAnsi"/>
          <w:iCs/>
        </w:rPr>
        <w:t>Shy（2025）指出，数字化时代下，即时转账技术和社交媒体的发展使银行挤兑速度加快，这对最优救助时间和流动性储备要求产生了重要影响</w:t>
      </w:r>
      <w:r>
        <w:rPr>
          <w:rFonts w:ascii="华文楷体" w:eastAsia="华文楷体" w:hAnsi="华文楷体"/>
          <w:iCs/>
        </w:rPr>
        <w:fldChar w:fldCharType="begin"/>
      </w:r>
      <w:r>
        <w:rPr>
          <w:rFonts w:ascii="华文楷体" w:eastAsia="华文楷体" w:hAnsi="华文楷体"/>
          <w:iCs/>
        </w:rPr>
        <w:instrText xml:space="preserve"> ADDIN NE.Ref.{06F3D8BA-8702-4A21-87A3-7F80D010DEA6}</w:instrText>
      </w:r>
      <w:r>
        <w:rPr>
          <w:rFonts w:ascii="华文楷体" w:eastAsia="华文楷体" w:hAnsi="华文楷体"/>
          <w:iCs/>
        </w:rPr>
        <w:fldChar w:fldCharType="separate"/>
      </w:r>
      <w:r>
        <w:rPr>
          <w:rFonts w:ascii="华文楷体" w:eastAsia="华文楷体" w:cs="华文楷体"/>
          <w:color w:val="000000"/>
          <w:kern w:val="0"/>
          <w:szCs w:val="21"/>
          <w:vertAlign w:val="superscript"/>
        </w:rPr>
        <w:t>[2]</w:t>
      </w:r>
      <w:r>
        <w:rPr>
          <w:rFonts w:ascii="华文楷体" w:eastAsia="华文楷体" w:hAnsi="华文楷体"/>
          <w:iCs/>
        </w:rPr>
        <w:fldChar w:fldCharType="end"/>
      </w:r>
      <w:r w:rsidRPr="0004781A">
        <w:rPr>
          <w:rFonts w:eastAsiaTheme="minorHAnsi" w:hint="eastAsia"/>
          <w:iCs/>
        </w:rPr>
        <w:t>。</w:t>
      </w:r>
      <w:r w:rsidRPr="0004781A">
        <w:rPr>
          <w:rFonts w:eastAsiaTheme="minorHAnsi"/>
          <w:iCs/>
        </w:rPr>
        <w:t xml:space="preserve">Ding 和 </w:t>
      </w:r>
      <w:proofErr w:type="spellStart"/>
      <w:r w:rsidRPr="0004781A">
        <w:rPr>
          <w:rFonts w:eastAsiaTheme="minorHAnsi"/>
          <w:iCs/>
        </w:rPr>
        <w:t>Pennacchi</w:t>
      </w:r>
      <w:proofErr w:type="spellEnd"/>
      <w:r w:rsidRPr="0004781A">
        <w:rPr>
          <w:rFonts w:eastAsiaTheme="minorHAnsi"/>
          <w:iCs/>
        </w:rPr>
        <w:t>（2024）认为，社交媒体虽会增加银行挤兑可能性，但能让银行通过降低 uninsured 存款成本提升股东权益</w:t>
      </w:r>
      <w:r>
        <w:rPr>
          <w:rFonts w:ascii="华文楷体" w:eastAsia="华文楷体" w:hAnsi="华文楷体"/>
          <w:iCs/>
        </w:rPr>
        <w:fldChar w:fldCharType="begin"/>
      </w:r>
      <w:r>
        <w:rPr>
          <w:rFonts w:ascii="华文楷体" w:eastAsia="华文楷体" w:hAnsi="华文楷体"/>
          <w:iCs/>
        </w:rPr>
        <w:instrText xml:space="preserve"> ADDIN NE.Ref.{E89E02E1-F20C-4FF7-9CF6-F2169AE962D6}</w:instrText>
      </w:r>
      <w:r>
        <w:rPr>
          <w:rFonts w:ascii="华文楷体" w:eastAsia="华文楷体" w:hAnsi="华文楷体"/>
          <w:iCs/>
        </w:rPr>
        <w:fldChar w:fldCharType="separate"/>
      </w:r>
      <w:r>
        <w:rPr>
          <w:rFonts w:ascii="华文楷体" w:eastAsia="华文楷体" w:cs="华文楷体"/>
          <w:color w:val="000000"/>
          <w:kern w:val="0"/>
          <w:szCs w:val="21"/>
          <w:vertAlign w:val="superscript"/>
        </w:rPr>
        <w:t>[3]</w:t>
      </w:r>
      <w:r>
        <w:rPr>
          <w:rFonts w:ascii="华文楷体" w:eastAsia="华文楷体" w:hAnsi="华文楷体"/>
          <w:iCs/>
        </w:rPr>
        <w:fldChar w:fldCharType="end"/>
      </w:r>
      <w:r w:rsidRPr="0004781A">
        <w:rPr>
          <w:rFonts w:eastAsiaTheme="minorHAnsi" w:hint="eastAsia"/>
          <w:iCs/>
        </w:rPr>
        <w:t>。</w:t>
      </w:r>
      <w:r w:rsidRPr="0004781A">
        <w:rPr>
          <w:rFonts w:eastAsiaTheme="minorHAnsi"/>
          <w:iCs/>
        </w:rPr>
        <w:t>Parlatore（2024）则表明，在银行模型中，信息透明度提高会增强存款人协调动机，增加银行挤兑脆弱性，使银行在预防挤兑时面临更高成本</w:t>
      </w:r>
      <w:r>
        <w:rPr>
          <w:rFonts w:ascii="华文楷体" w:eastAsia="华文楷体" w:hAnsi="华文楷体"/>
          <w:iCs/>
        </w:rPr>
        <w:fldChar w:fldCharType="begin"/>
      </w:r>
      <w:r>
        <w:rPr>
          <w:rFonts w:ascii="华文楷体" w:eastAsia="华文楷体" w:hAnsi="华文楷体"/>
          <w:iCs/>
        </w:rPr>
        <w:instrText xml:space="preserve"> ADDIN NE.Ref.{9DF4A5C9-A443-4026-A09A-EB705A62C0CD}</w:instrText>
      </w:r>
      <w:r>
        <w:rPr>
          <w:rFonts w:ascii="华文楷体" w:eastAsia="华文楷体" w:hAnsi="华文楷体"/>
          <w:iCs/>
        </w:rPr>
        <w:fldChar w:fldCharType="separate"/>
      </w:r>
      <w:r>
        <w:rPr>
          <w:rFonts w:ascii="华文楷体" w:eastAsia="华文楷体" w:cs="华文楷体"/>
          <w:color w:val="000000"/>
          <w:kern w:val="0"/>
          <w:szCs w:val="21"/>
          <w:vertAlign w:val="superscript"/>
        </w:rPr>
        <w:t>[4]</w:t>
      </w:r>
      <w:r>
        <w:rPr>
          <w:rFonts w:ascii="华文楷体" w:eastAsia="华文楷体" w:hAnsi="华文楷体"/>
          <w:iCs/>
        </w:rPr>
        <w:fldChar w:fldCharType="end"/>
      </w:r>
      <w:r w:rsidRPr="0004781A">
        <w:rPr>
          <w:rFonts w:eastAsiaTheme="minorHAnsi"/>
          <w:iCs/>
        </w:rPr>
        <w:t>。</w:t>
      </w:r>
    </w:p>
    <w:p w14:paraId="7894D36E" w14:textId="312DF94F" w:rsidR="0004781A" w:rsidRDefault="0004781A" w:rsidP="0004781A">
      <w:pPr>
        <w:autoSpaceDE w:val="0"/>
        <w:autoSpaceDN w:val="0"/>
        <w:adjustRightInd w:val="0"/>
        <w:jc w:val="left"/>
        <w:rPr>
          <w:rFonts w:ascii="华文楷体" w:eastAsia="华文楷体" w:hAnsi="华文楷体"/>
          <w:iCs/>
        </w:rPr>
      </w:pPr>
    </w:p>
    <w:p w14:paraId="4BC21F2B" w14:textId="71329BCB" w:rsidR="0004781A" w:rsidRDefault="0004781A" w:rsidP="0004781A">
      <w:pPr>
        <w:autoSpaceDE w:val="0"/>
        <w:autoSpaceDN w:val="0"/>
        <w:adjustRightInd w:val="0"/>
        <w:jc w:val="left"/>
        <w:rPr>
          <w:rFonts w:ascii="华文楷体" w:eastAsia="华文楷体" w:hAnsi="华文楷体"/>
          <w:iCs/>
        </w:rPr>
      </w:pPr>
    </w:p>
    <w:p w14:paraId="3D8FBF85" w14:textId="4EB3260F" w:rsidR="0004781A" w:rsidRDefault="0004781A" w:rsidP="0004781A">
      <w:pPr>
        <w:autoSpaceDE w:val="0"/>
        <w:autoSpaceDN w:val="0"/>
        <w:adjustRightInd w:val="0"/>
        <w:jc w:val="left"/>
        <w:rPr>
          <w:rFonts w:ascii="华文楷体" w:eastAsia="华文楷体" w:hAnsi="华文楷体"/>
          <w:iCs/>
        </w:rPr>
      </w:pPr>
    </w:p>
    <w:p w14:paraId="49C7F7FF" w14:textId="1781D6B8" w:rsidR="0004781A" w:rsidRDefault="0004781A" w:rsidP="0004781A">
      <w:pPr>
        <w:autoSpaceDE w:val="0"/>
        <w:autoSpaceDN w:val="0"/>
        <w:adjustRightInd w:val="0"/>
        <w:jc w:val="left"/>
        <w:rPr>
          <w:rFonts w:ascii="华文楷体" w:eastAsia="华文楷体" w:hAnsi="华文楷体"/>
          <w:iCs/>
        </w:rPr>
      </w:pPr>
    </w:p>
    <w:p w14:paraId="6B170597" w14:textId="6D3E6D43" w:rsidR="0004781A" w:rsidRDefault="0004781A" w:rsidP="0004781A">
      <w:pPr>
        <w:autoSpaceDE w:val="0"/>
        <w:autoSpaceDN w:val="0"/>
        <w:adjustRightInd w:val="0"/>
        <w:jc w:val="left"/>
        <w:rPr>
          <w:rFonts w:ascii="华文楷体" w:eastAsia="华文楷体" w:hAnsi="华文楷体"/>
          <w:iCs/>
        </w:rPr>
      </w:pPr>
    </w:p>
    <w:p w14:paraId="0EF2837A" w14:textId="08AA9499" w:rsidR="0004781A" w:rsidRDefault="0004781A" w:rsidP="0004781A">
      <w:pPr>
        <w:autoSpaceDE w:val="0"/>
        <w:autoSpaceDN w:val="0"/>
        <w:adjustRightInd w:val="0"/>
        <w:jc w:val="left"/>
        <w:rPr>
          <w:rFonts w:ascii="华文楷体" w:eastAsia="华文楷体" w:hAnsi="华文楷体"/>
          <w:iCs/>
        </w:rPr>
      </w:pPr>
    </w:p>
    <w:p w14:paraId="13136AAE" w14:textId="6AF0586B" w:rsidR="0004781A" w:rsidRDefault="0004781A" w:rsidP="0004781A">
      <w:pPr>
        <w:autoSpaceDE w:val="0"/>
        <w:autoSpaceDN w:val="0"/>
        <w:adjustRightInd w:val="0"/>
        <w:jc w:val="left"/>
        <w:rPr>
          <w:rFonts w:ascii="华文楷体" w:eastAsia="华文楷体" w:hAnsi="华文楷体"/>
          <w:iCs/>
        </w:rPr>
      </w:pPr>
    </w:p>
    <w:p w14:paraId="217CFE74" w14:textId="77777777" w:rsidR="0004781A" w:rsidRDefault="0004781A" w:rsidP="0004781A">
      <w:pPr>
        <w:autoSpaceDE w:val="0"/>
        <w:autoSpaceDN w:val="0"/>
        <w:adjustRightInd w:val="0"/>
        <w:jc w:val="left"/>
        <w:rPr>
          <w:rFonts w:ascii="华文楷体" w:eastAsia="华文楷体" w:hAnsi="华文楷体" w:hint="eastAsia"/>
          <w:iCs/>
        </w:rPr>
      </w:pPr>
    </w:p>
    <w:p w14:paraId="00801D53" w14:textId="77777777" w:rsidR="0004781A" w:rsidRDefault="0004781A" w:rsidP="0004781A">
      <w:pPr>
        <w:autoSpaceDE w:val="0"/>
        <w:autoSpaceDN w:val="0"/>
        <w:adjustRightInd w:val="0"/>
        <w:jc w:val="left"/>
        <w:rPr>
          <w:rFonts w:ascii="宋体" w:eastAsia="宋体"/>
          <w:kern w:val="0"/>
          <w:sz w:val="24"/>
          <w:szCs w:val="24"/>
        </w:rPr>
      </w:pPr>
      <w:r>
        <w:rPr>
          <w:rFonts w:ascii="华文楷体" w:eastAsia="华文楷体" w:hAnsi="华文楷体"/>
          <w:iCs/>
        </w:rPr>
        <w:fldChar w:fldCharType="begin"/>
      </w:r>
      <w:r>
        <w:rPr>
          <w:rFonts w:ascii="华文楷体" w:eastAsia="华文楷体" w:hAnsi="华文楷体"/>
          <w:iCs/>
        </w:rPr>
        <w:instrText xml:space="preserve"> ADDIN NE.Bib</w:instrText>
      </w:r>
      <w:r>
        <w:rPr>
          <w:rFonts w:ascii="华文楷体" w:eastAsia="华文楷体" w:hAnsi="华文楷体"/>
          <w:iCs/>
        </w:rPr>
        <w:fldChar w:fldCharType="separate"/>
      </w:r>
    </w:p>
    <w:p w14:paraId="4DF19E17" w14:textId="77777777" w:rsidR="0004781A" w:rsidRDefault="0004781A" w:rsidP="0004781A">
      <w:pPr>
        <w:autoSpaceDE w:val="0"/>
        <w:autoSpaceDN w:val="0"/>
        <w:adjustRightInd w:val="0"/>
        <w:jc w:val="center"/>
        <w:rPr>
          <w:rFonts w:ascii="宋体" w:eastAsia="宋体"/>
          <w:kern w:val="0"/>
          <w:sz w:val="24"/>
          <w:szCs w:val="24"/>
        </w:rPr>
      </w:pPr>
      <w:r>
        <w:rPr>
          <w:rFonts w:ascii="宋体" w:eastAsia="宋体" w:cs="宋体" w:hint="eastAsia"/>
          <w:b/>
          <w:bCs/>
          <w:color w:val="000000"/>
          <w:kern w:val="0"/>
          <w:sz w:val="40"/>
          <w:szCs w:val="40"/>
        </w:rPr>
        <w:lastRenderedPageBreak/>
        <w:t>参考文献</w:t>
      </w:r>
    </w:p>
    <w:p w14:paraId="494AC740" w14:textId="77777777" w:rsidR="0004781A" w:rsidRDefault="0004781A" w:rsidP="0004781A">
      <w:pPr>
        <w:autoSpaceDE w:val="0"/>
        <w:autoSpaceDN w:val="0"/>
        <w:adjustRightInd w:val="0"/>
        <w:ind w:left="420" w:hanging="420"/>
        <w:rPr>
          <w:rFonts w:ascii="宋体" w:eastAsia="宋体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[1]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ab/>
      </w:r>
      <w:bookmarkStart w:id="0" w:name="_nebF282EFB6_4EFC_46EF_8F51_9007CD7E97BF"/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SEMENOVA M, SOKOLOV V, BENOV A. Bank runs and media freedom: What you don’t know won’t hurt </w:t>
      </w:r>
      <w:proofErr w:type="gramStart"/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you?[</w:t>
      </w:r>
      <w:proofErr w:type="gramEnd"/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J]. Journal of Financial Stability, 2024,74: 101323.</w:t>
      </w:r>
      <w:bookmarkEnd w:id="0"/>
    </w:p>
    <w:p w14:paraId="54CAC0F5" w14:textId="77777777" w:rsidR="0004781A" w:rsidRDefault="0004781A" w:rsidP="0004781A">
      <w:pPr>
        <w:autoSpaceDE w:val="0"/>
        <w:autoSpaceDN w:val="0"/>
        <w:adjustRightInd w:val="0"/>
        <w:ind w:left="420" w:hanging="420"/>
        <w:rPr>
          <w:rFonts w:ascii="宋体" w:eastAsia="宋体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[2]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ab/>
      </w:r>
      <w:bookmarkStart w:id="1" w:name="_nebD5BDAB25_5E80_410E_B7BC_CFFE2AEA4A6D"/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SHY O. Faster bank runs[J]. European Economic Review, 2025,172: 104915.</w:t>
      </w:r>
      <w:bookmarkEnd w:id="1"/>
    </w:p>
    <w:p w14:paraId="015967A0" w14:textId="77777777" w:rsidR="0004781A" w:rsidRDefault="0004781A" w:rsidP="0004781A">
      <w:pPr>
        <w:autoSpaceDE w:val="0"/>
        <w:autoSpaceDN w:val="0"/>
        <w:adjustRightInd w:val="0"/>
        <w:ind w:left="420" w:hanging="420"/>
        <w:rPr>
          <w:rFonts w:ascii="宋体" w:eastAsia="宋体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[3]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ab/>
      </w:r>
      <w:bookmarkStart w:id="2" w:name="_nebDBEC63CA_DB92_45F8_8670_05487D8AC5E9"/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DING J D, PENNACCHI G </w:t>
      </w:r>
      <w:proofErr w:type="spellStart"/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G</w:t>
      </w:r>
      <w:proofErr w:type="spellEnd"/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. The effects of social media use by bank depositors[J]. Annals of Finance, 2024,20(3): 289-300.</w:t>
      </w:r>
      <w:bookmarkEnd w:id="2"/>
    </w:p>
    <w:p w14:paraId="5DE918D3" w14:textId="77777777" w:rsidR="0004781A" w:rsidRDefault="0004781A" w:rsidP="0004781A">
      <w:pPr>
        <w:autoSpaceDE w:val="0"/>
        <w:autoSpaceDN w:val="0"/>
        <w:adjustRightInd w:val="0"/>
        <w:ind w:left="420" w:hanging="420"/>
        <w:rPr>
          <w:rFonts w:ascii="宋体" w:eastAsia="宋体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[4]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ab/>
      </w:r>
      <w:bookmarkStart w:id="3" w:name="_neb1C212243_AF8D_4E53_898F_E7827D834458"/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PARLATORE C. Transparency and bank runs[J]. Journal of Financial Intermediation, 2024,60: 101120.</w:t>
      </w:r>
      <w:bookmarkEnd w:id="3"/>
    </w:p>
    <w:p w14:paraId="4A46E3EF" w14:textId="526A3D3B" w:rsidR="0004781A" w:rsidRPr="009D33A3" w:rsidRDefault="0004781A" w:rsidP="0004781A">
      <w:pPr>
        <w:rPr>
          <w:rFonts w:ascii="Cambria Math" w:hAnsi="Cambria Math" w:hint="eastAsia"/>
          <w:iCs/>
        </w:rPr>
      </w:pPr>
      <w:r>
        <w:rPr>
          <w:rFonts w:ascii="华文楷体" w:eastAsia="华文楷体" w:hAnsi="华文楷体"/>
          <w:iCs/>
        </w:rPr>
        <w:fldChar w:fldCharType="end"/>
      </w:r>
    </w:p>
    <w:sectPr w:rsidR="0004781A" w:rsidRPr="009D33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B5181" w14:textId="77777777" w:rsidR="00AE6C6F" w:rsidRDefault="00AE6C6F" w:rsidP="0004781A">
      <w:r>
        <w:separator/>
      </w:r>
    </w:p>
  </w:endnote>
  <w:endnote w:type="continuationSeparator" w:id="0">
    <w:p w14:paraId="7A3DFB19" w14:textId="77777777" w:rsidR="00AE6C6F" w:rsidRDefault="00AE6C6F" w:rsidP="00047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iagara Engraved">
    <w:panose1 w:val="0402050207070303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BF854" w14:textId="77777777" w:rsidR="00AE6C6F" w:rsidRDefault="00AE6C6F" w:rsidP="0004781A">
      <w:r>
        <w:separator/>
      </w:r>
    </w:p>
  </w:footnote>
  <w:footnote w:type="continuationSeparator" w:id="0">
    <w:p w14:paraId="534CA188" w14:textId="77777777" w:rsidR="00AE6C6F" w:rsidRDefault="00AE6C6F" w:rsidP="00047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B3812"/>
    <w:multiLevelType w:val="hybridMultilevel"/>
    <w:tmpl w:val="188AE8E8"/>
    <w:lvl w:ilvl="0" w:tplc="BEE61320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DDE341D"/>
    <w:multiLevelType w:val="singleLevel"/>
    <w:tmpl w:val="0DDE341D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363673E5"/>
    <w:multiLevelType w:val="hybridMultilevel"/>
    <w:tmpl w:val="258846AA"/>
    <w:lvl w:ilvl="0" w:tplc="C828633A">
      <w:start w:val="1"/>
      <w:numFmt w:val="decimal"/>
      <w:lvlText w:val="%1、"/>
      <w:lvlJc w:val="left"/>
      <w:pPr>
        <w:ind w:left="36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581086A"/>
    <w:multiLevelType w:val="singleLevel"/>
    <w:tmpl w:val="6581086A"/>
    <w:lvl w:ilvl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num w:numId="1" w16cid:durableId="766392806">
    <w:abstractNumId w:val="2"/>
  </w:num>
  <w:num w:numId="2" w16cid:durableId="1432624995">
    <w:abstractNumId w:val="0"/>
  </w:num>
  <w:num w:numId="3" w16cid:durableId="1214730836">
    <w:abstractNumId w:val="1"/>
  </w:num>
  <w:num w:numId="4" w16cid:durableId="1603926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682"/>
    <w:rsid w:val="00015682"/>
    <w:rsid w:val="0004781A"/>
    <w:rsid w:val="00055EE5"/>
    <w:rsid w:val="000C5EE6"/>
    <w:rsid w:val="000E0866"/>
    <w:rsid w:val="001C2A64"/>
    <w:rsid w:val="00264047"/>
    <w:rsid w:val="002B6408"/>
    <w:rsid w:val="00346FE6"/>
    <w:rsid w:val="003764E1"/>
    <w:rsid w:val="003C1AB7"/>
    <w:rsid w:val="00727A7C"/>
    <w:rsid w:val="0092318A"/>
    <w:rsid w:val="009A69AB"/>
    <w:rsid w:val="009D33A3"/>
    <w:rsid w:val="00A6164F"/>
    <w:rsid w:val="00AE6C6F"/>
    <w:rsid w:val="00B54B03"/>
    <w:rsid w:val="00CC559C"/>
    <w:rsid w:val="00CE779C"/>
    <w:rsid w:val="00D9757D"/>
    <w:rsid w:val="00E02497"/>
    <w:rsid w:val="00E030C7"/>
    <w:rsid w:val="00FF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D51198"/>
  <w15:docId w15:val="{8A57B0E0-8D46-46BC-A635-E326BE71C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27A7C"/>
    <w:rPr>
      <w:color w:val="808080"/>
    </w:rPr>
  </w:style>
  <w:style w:type="character" w:styleId="a4">
    <w:name w:val="Strong"/>
    <w:basedOn w:val="a0"/>
    <w:uiPriority w:val="22"/>
    <w:qFormat/>
    <w:rsid w:val="001C2A64"/>
    <w:rPr>
      <w:b/>
      <w:bCs/>
    </w:rPr>
  </w:style>
  <w:style w:type="paragraph" w:styleId="a5">
    <w:name w:val="List Paragraph"/>
    <w:basedOn w:val="a"/>
    <w:uiPriority w:val="34"/>
    <w:qFormat/>
    <w:rsid w:val="000C5EE6"/>
    <w:pPr>
      <w:ind w:firstLineChars="200" w:firstLine="420"/>
    </w:pPr>
  </w:style>
  <w:style w:type="character" w:customStyle="1" w:styleId="mord">
    <w:name w:val="mord"/>
    <w:basedOn w:val="a0"/>
    <w:rsid w:val="00055EE5"/>
  </w:style>
  <w:style w:type="character" w:customStyle="1" w:styleId="vlist-s">
    <w:name w:val="vlist-s"/>
    <w:basedOn w:val="a0"/>
    <w:rsid w:val="00055EE5"/>
  </w:style>
  <w:style w:type="character" w:customStyle="1" w:styleId="mclose">
    <w:name w:val="mclose"/>
    <w:basedOn w:val="a0"/>
    <w:rsid w:val="00055EE5"/>
  </w:style>
  <w:style w:type="character" w:customStyle="1" w:styleId="mrel">
    <w:name w:val="mrel"/>
    <w:basedOn w:val="a0"/>
    <w:rsid w:val="00055EE5"/>
  </w:style>
  <w:style w:type="character" w:customStyle="1" w:styleId="mopen">
    <w:name w:val="mopen"/>
    <w:basedOn w:val="a0"/>
    <w:rsid w:val="00055EE5"/>
  </w:style>
  <w:style w:type="character" w:customStyle="1" w:styleId="mbin">
    <w:name w:val="mbin"/>
    <w:basedOn w:val="a0"/>
    <w:rsid w:val="00055EE5"/>
  </w:style>
  <w:style w:type="paragraph" w:styleId="a6">
    <w:name w:val="header"/>
    <w:basedOn w:val="a"/>
    <w:link w:val="a7"/>
    <w:uiPriority w:val="99"/>
    <w:unhideWhenUsed/>
    <w:rsid w:val="000478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04781A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0478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0478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1634</Words>
  <Characters>2697</Characters>
  <Application>Microsoft Office Word</Application>
  <DocSecurity>0</DocSecurity>
  <Lines>117</Lines>
  <Paragraphs>127</Paragraphs>
  <ScaleCrop>false</ScaleCrop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慕白 李</dc:creator>
  <cp:keywords/>
  <dc:description/>
  <cp:lastModifiedBy>慕白 李</cp:lastModifiedBy>
  <cp:revision>2</cp:revision>
  <dcterms:created xsi:type="dcterms:W3CDTF">2025-05-11T14:14:00Z</dcterms:created>
  <dcterms:modified xsi:type="dcterms:W3CDTF">2025-05-11T14:14:00Z</dcterms:modified>
</cp:coreProperties>
</file>